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993A2A" w:rsidRDefault="001C49C4">
      <w:pPr>
        <w:spacing w:after="0" w:line="360" w:lineRule="auto"/>
        <w:rPr>
          <w:rFonts w:ascii="Arial" w:eastAsia="Arial" w:hAnsi="Arial" w:cs="Arial"/>
          <w:b/>
          <w:sz w:val="24"/>
          <w:szCs w:val="24"/>
        </w:rPr>
      </w:pPr>
      <w:r>
        <w:rPr>
          <w:rFonts w:ascii="Arial" w:eastAsia="Arial" w:hAnsi="Arial" w:cs="Arial"/>
          <w:b/>
          <w:sz w:val="24"/>
          <w:szCs w:val="24"/>
        </w:rPr>
        <w:t>CESED - CENTRO DE ENSINO SUPERIOR E DESENVOLVIMENTO</w:t>
      </w:r>
    </w:p>
    <w:p w14:paraId="00000002" w14:textId="77777777" w:rsidR="00993A2A" w:rsidRDefault="001C49C4">
      <w:pPr>
        <w:spacing w:after="0" w:line="360" w:lineRule="auto"/>
        <w:rPr>
          <w:rFonts w:ascii="Arial" w:eastAsia="Arial" w:hAnsi="Arial" w:cs="Arial"/>
          <w:b/>
          <w:sz w:val="24"/>
          <w:szCs w:val="24"/>
        </w:rPr>
      </w:pPr>
      <w:r>
        <w:rPr>
          <w:rFonts w:ascii="Arial" w:eastAsia="Arial" w:hAnsi="Arial" w:cs="Arial"/>
          <w:b/>
          <w:sz w:val="24"/>
          <w:szCs w:val="24"/>
        </w:rPr>
        <w:t>UNIFACISA - CENTRO UNIVERSITÁRIO</w:t>
      </w:r>
    </w:p>
    <w:p w14:paraId="00000003" w14:textId="77777777" w:rsidR="00993A2A" w:rsidRDefault="001C49C4">
      <w:pPr>
        <w:spacing w:after="0" w:line="360" w:lineRule="auto"/>
        <w:rPr>
          <w:rFonts w:ascii="Arial" w:eastAsia="Arial" w:hAnsi="Arial" w:cs="Arial"/>
          <w:b/>
          <w:sz w:val="24"/>
          <w:szCs w:val="24"/>
        </w:rPr>
      </w:pPr>
      <w:r>
        <w:rPr>
          <w:rFonts w:ascii="Arial" w:eastAsia="Arial" w:hAnsi="Arial" w:cs="Arial"/>
          <w:b/>
          <w:sz w:val="24"/>
          <w:szCs w:val="24"/>
        </w:rPr>
        <w:t>CURSO DE BACHARELADO EM DIREITO</w:t>
      </w:r>
    </w:p>
    <w:p w14:paraId="00000004" w14:textId="77777777" w:rsidR="00993A2A" w:rsidRDefault="00993A2A">
      <w:pPr>
        <w:spacing w:after="0" w:line="360" w:lineRule="auto"/>
        <w:rPr>
          <w:rFonts w:ascii="Arial" w:eastAsia="Arial" w:hAnsi="Arial" w:cs="Arial"/>
          <w:b/>
          <w:sz w:val="24"/>
          <w:szCs w:val="24"/>
        </w:rPr>
      </w:pPr>
    </w:p>
    <w:p w14:paraId="00000005" w14:textId="77777777" w:rsidR="00993A2A" w:rsidRDefault="00993A2A">
      <w:pPr>
        <w:spacing w:after="0" w:line="360" w:lineRule="auto"/>
        <w:rPr>
          <w:rFonts w:ascii="Arial" w:eastAsia="Arial" w:hAnsi="Arial" w:cs="Arial"/>
          <w:b/>
          <w:sz w:val="24"/>
          <w:szCs w:val="24"/>
        </w:rPr>
      </w:pPr>
    </w:p>
    <w:p w14:paraId="00000006" w14:textId="77777777" w:rsidR="00993A2A" w:rsidRDefault="001C49C4">
      <w:pPr>
        <w:spacing w:after="0" w:line="360" w:lineRule="auto"/>
        <w:rPr>
          <w:rFonts w:ascii="Arial" w:eastAsia="Arial" w:hAnsi="Arial" w:cs="Arial"/>
          <w:b/>
          <w:sz w:val="24"/>
          <w:szCs w:val="24"/>
        </w:rPr>
      </w:pPr>
      <w:r>
        <w:rPr>
          <w:rFonts w:ascii="Arial" w:eastAsia="Arial" w:hAnsi="Arial" w:cs="Arial"/>
          <w:b/>
          <w:sz w:val="24"/>
          <w:szCs w:val="24"/>
        </w:rPr>
        <w:t>JOHN KENNEDY RODRIGUES RAMOS</w:t>
      </w:r>
    </w:p>
    <w:p w14:paraId="00000007" w14:textId="77777777" w:rsidR="00993A2A" w:rsidRDefault="00993A2A">
      <w:pPr>
        <w:pStyle w:val="Ttulo1"/>
        <w:jc w:val="left"/>
        <w:rPr>
          <w:rFonts w:ascii="Arial" w:eastAsia="Arial" w:hAnsi="Arial" w:cs="Arial"/>
        </w:rPr>
      </w:pPr>
    </w:p>
    <w:p w14:paraId="00000008" w14:textId="77777777" w:rsidR="00993A2A" w:rsidRDefault="00993A2A"/>
    <w:p w14:paraId="00000009" w14:textId="77777777" w:rsidR="00993A2A" w:rsidRDefault="00993A2A"/>
    <w:p w14:paraId="0000000A" w14:textId="77777777" w:rsidR="00993A2A" w:rsidRDefault="00993A2A"/>
    <w:p w14:paraId="0000000B" w14:textId="77777777" w:rsidR="00993A2A" w:rsidRDefault="00993A2A"/>
    <w:p w14:paraId="0000000C" w14:textId="77777777" w:rsidR="00993A2A" w:rsidRDefault="00993A2A"/>
    <w:p w14:paraId="0000000E" w14:textId="77777777" w:rsidR="00993A2A" w:rsidRDefault="00993A2A"/>
    <w:p w14:paraId="0000000F" w14:textId="15E1DEA0" w:rsidR="00993A2A" w:rsidRDefault="001C49C4">
      <w:pPr>
        <w:spacing w:after="0" w:line="360" w:lineRule="auto"/>
        <w:jc w:val="center"/>
        <w:rPr>
          <w:rFonts w:ascii="Arial" w:eastAsia="Arial" w:hAnsi="Arial" w:cs="Arial"/>
          <w:b/>
          <w:sz w:val="24"/>
          <w:szCs w:val="24"/>
        </w:rPr>
      </w:pPr>
      <w:r>
        <w:rPr>
          <w:rFonts w:ascii="Arial" w:eastAsia="Arial" w:hAnsi="Arial" w:cs="Arial"/>
          <w:b/>
          <w:sz w:val="24"/>
          <w:szCs w:val="24"/>
        </w:rPr>
        <w:t>A EXECUÇÃO PROVISÓRIA DA PENA APÓS O JULGAMENTO EM SEGUNDA INSTÂNCIA E SUA POSSIBILIDADE FACE AO PRINCÍPIO DA PRESUNÇÃO DE INOCÊNCIA</w:t>
      </w:r>
    </w:p>
    <w:p w14:paraId="00000010" w14:textId="77777777" w:rsidR="00993A2A" w:rsidRDefault="00993A2A">
      <w:pPr>
        <w:spacing w:after="0" w:line="360" w:lineRule="auto"/>
        <w:rPr>
          <w:rFonts w:ascii="Arial" w:eastAsia="Arial" w:hAnsi="Arial" w:cs="Arial"/>
          <w:sz w:val="24"/>
          <w:szCs w:val="24"/>
        </w:rPr>
      </w:pPr>
    </w:p>
    <w:p w14:paraId="00000011" w14:textId="77777777" w:rsidR="00993A2A" w:rsidRDefault="00993A2A">
      <w:pPr>
        <w:spacing w:after="0" w:line="360" w:lineRule="auto"/>
        <w:rPr>
          <w:rFonts w:ascii="Arial" w:eastAsia="Arial" w:hAnsi="Arial" w:cs="Arial"/>
          <w:sz w:val="24"/>
          <w:szCs w:val="24"/>
        </w:rPr>
      </w:pPr>
    </w:p>
    <w:p w14:paraId="00000012" w14:textId="77777777" w:rsidR="00993A2A" w:rsidRDefault="00993A2A" w:rsidP="00A27BDE">
      <w:pPr>
        <w:spacing w:after="0" w:line="360" w:lineRule="auto"/>
        <w:jc w:val="both"/>
        <w:rPr>
          <w:rFonts w:ascii="Arial" w:eastAsia="Arial" w:hAnsi="Arial" w:cs="Arial"/>
          <w:sz w:val="24"/>
          <w:szCs w:val="24"/>
        </w:rPr>
      </w:pPr>
    </w:p>
    <w:p w14:paraId="00000013" w14:textId="77777777" w:rsidR="00993A2A" w:rsidRDefault="00993A2A" w:rsidP="00A27BDE">
      <w:pPr>
        <w:spacing w:after="0" w:line="360" w:lineRule="auto"/>
        <w:jc w:val="both"/>
        <w:rPr>
          <w:rFonts w:ascii="Arial" w:eastAsia="Arial" w:hAnsi="Arial" w:cs="Arial"/>
          <w:sz w:val="24"/>
          <w:szCs w:val="24"/>
        </w:rPr>
      </w:pPr>
    </w:p>
    <w:p w14:paraId="00000014" w14:textId="77777777" w:rsidR="00993A2A" w:rsidRDefault="00993A2A" w:rsidP="00A27BDE">
      <w:pPr>
        <w:spacing w:after="0" w:line="360" w:lineRule="auto"/>
        <w:jc w:val="both"/>
        <w:rPr>
          <w:rFonts w:ascii="Arial" w:eastAsia="Arial" w:hAnsi="Arial" w:cs="Arial"/>
          <w:sz w:val="24"/>
          <w:szCs w:val="24"/>
        </w:rPr>
      </w:pPr>
    </w:p>
    <w:p w14:paraId="00000015" w14:textId="77777777" w:rsidR="00993A2A" w:rsidRDefault="00993A2A" w:rsidP="00A27BDE">
      <w:pPr>
        <w:spacing w:after="0" w:line="360" w:lineRule="auto"/>
        <w:jc w:val="both"/>
        <w:rPr>
          <w:rFonts w:ascii="Arial" w:eastAsia="Arial" w:hAnsi="Arial" w:cs="Arial"/>
          <w:sz w:val="24"/>
          <w:szCs w:val="24"/>
        </w:rPr>
      </w:pPr>
    </w:p>
    <w:p w14:paraId="00000016" w14:textId="77777777" w:rsidR="00993A2A" w:rsidRDefault="00993A2A" w:rsidP="00A27BDE">
      <w:pPr>
        <w:spacing w:after="0" w:line="360" w:lineRule="auto"/>
        <w:jc w:val="both"/>
        <w:rPr>
          <w:rFonts w:ascii="Arial" w:eastAsia="Arial" w:hAnsi="Arial" w:cs="Arial"/>
          <w:sz w:val="24"/>
          <w:szCs w:val="24"/>
        </w:rPr>
      </w:pPr>
    </w:p>
    <w:p w14:paraId="00000017" w14:textId="77777777" w:rsidR="00993A2A" w:rsidRDefault="00993A2A" w:rsidP="00A27BDE">
      <w:pPr>
        <w:spacing w:after="0" w:line="360" w:lineRule="auto"/>
        <w:jc w:val="both"/>
        <w:rPr>
          <w:rFonts w:ascii="Arial" w:eastAsia="Arial" w:hAnsi="Arial" w:cs="Arial"/>
          <w:sz w:val="24"/>
          <w:szCs w:val="24"/>
        </w:rPr>
      </w:pPr>
    </w:p>
    <w:p w14:paraId="00000018" w14:textId="77777777" w:rsidR="00993A2A" w:rsidRDefault="00993A2A" w:rsidP="00A27BDE">
      <w:pPr>
        <w:spacing w:after="0" w:line="360" w:lineRule="auto"/>
        <w:jc w:val="both"/>
        <w:rPr>
          <w:rFonts w:ascii="Arial" w:eastAsia="Arial" w:hAnsi="Arial" w:cs="Arial"/>
          <w:sz w:val="24"/>
          <w:szCs w:val="24"/>
        </w:rPr>
      </w:pPr>
    </w:p>
    <w:p w14:paraId="0000001A" w14:textId="07C900BB" w:rsidR="00993A2A" w:rsidRDefault="00993A2A">
      <w:pPr>
        <w:spacing w:after="0" w:line="240" w:lineRule="auto"/>
        <w:rPr>
          <w:rFonts w:ascii="Arial" w:eastAsia="Arial" w:hAnsi="Arial" w:cs="Arial"/>
          <w:sz w:val="24"/>
          <w:szCs w:val="24"/>
        </w:rPr>
      </w:pPr>
    </w:p>
    <w:p w14:paraId="452DCD91" w14:textId="09340008" w:rsidR="0080002A" w:rsidRDefault="0080002A">
      <w:pPr>
        <w:spacing w:after="0" w:line="240" w:lineRule="auto"/>
        <w:rPr>
          <w:rFonts w:ascii="Arial" w:eastAsia="Arial" w:hAnsi="Arial" w:cs="Arial"/>
          <w:sz w:val="24"/>
          <w:szCs w:val="24"/>
        </w:rPr>
      </w:pPr>
    </w:p>
    <w:p w14:paraId="2AF1E9E8" w14:textId="1DA72933" w:rsidR="0080002A" w:rsidRDefault="0080002A">
      <w:pPr>
        <w:spacing w:after="0" w:line="240" w:lineRule="auto"/>
        <w:rPr>
          <w:rFonts w:ascii="Arial" w:eastAsia="Arial" w:hAnsi="Arial" w:cs="Arial"/>
          <w:sz w:val="24"/>
          <w:szCs w:val="24"/>
        </w:rPr>
      </w:pPr>
    </w:p>
    <w:p w14:paraId="30E43AAE" w14:textId="3EAC050B" w:rsidR="0080002A" w:rsidRDefault="0080002A">
      <w:pPr>
        <w:spacing w:after="0" w:line="240" w:lineRule="auto"/>
        <w:rPr>
          <w:rFonts w:ascii="Arial" w:eastAsia="Arial" w:hAnsi="Arial" w:cs="Arial"/>
          <w:sz w:val="24"/>
          <w:szCs w:val="24"/>
        </w:rPr>
      </w:pPr>
    </w:p>
    <w:p w14:paraId="684A5D0C" w14:textId="77777777" w:rsidR="0080002A" w:rsidRDefault="0080002A">
      <w:pPr>
        <w:spacing w:after="0" w:line="240" w:lineRule="auto"/>
        <w:rPr>
          <w:rFonts w:ascii="Arial" w:eastAsia="Arial" w:hAnsi="Arial" w:cs="Arial"/>
          <w:sz w:val="24"/>
          <w:szCs w:val="24"/>
        </w:rPr>
      </w:pPr>
    </w:p>
    <w:p w14:paraId="0000001B" w14:textId="77777777" w:rsidR="00993A2A" w:rsidRDefault="00993A2A">
      <w:pPr>
        <w:spacing w:after="0" w:line="240" w:lineRule="auto"/>
        <w:rPr>
          <w:rFonts w:ascii="Arial" w:eastAsia="Arial" w:hAnsi="Arial" w:cs="Arial"/>
          <w:sz w:val="24"/>
          <w:szCs w:val="24"/>
        </w:rPr>
      </w:pPr>
    </w:p>
    <w:p w14:paraId="0000001C" w14:textId="07E07E56" w:rsidR="00993A2A" w:rsidRDefault="00993A2A">
      <w:pPr>
        <w:spacing w:after="0" w:line="360" w:lineRule="auto"/>
        <w:rPr>
          <w:rFonts w:ascii="Arial" w:eastAsia="Arial" w:hAnsi="Arial" w:cs="Arial"/>
          <w:sz w:val="24"/>
          <w:szCs w:val="24"/>
        </w:rPr>
      </w:pPr>
    </w:p>
    <w:p w14:paraId="4A5B6F13" w14:textId="77777777" w:rsidR="0080002A" w:rsidRDefault="0080002A">
      <w:pPr>
        <w:spacing w:after="0" w:line="360" w:lineRule="auto"/>
        <w:rPr>
          <w:rFonts w:ascii="Arial" w:eastAsia="Arial" w:hAnsi="Arial" w:cs="Arial"/>
          <w:sz w:val="24"/>
          <w:szCs w:val="24"/>
        </w:rPr>
      </w:pPr>
    </w:p>
    <w:p w14:paraId="0000001D" w14:textId="77777777" w:rsidR="00993A2A" w:rsidRPr="00A27BDE" w:rsidRDefault="001C49C4">
      <w:pPr>
        <w:spacing w:after="0" w:line="360" w:lineRule="auto"/>
        <w:jc w:val="center"/>
        <w:rPr>
          <w:rFonts w:ascii="Arial" w:eastAsia="Arial" w:hAnsi="Arial" w:cs="Arial"/>
          <w:b/>
          <w:sz w:val="24"/>
          <w:szCs w:val="24"/>
        </w:rPr>
      </w:pPr>
      <w:r w:rsidRPr="00A27BDE">
        <w:rPr>
          <w:rFonts w:ascii="Arial" w:eastAsia="Arial" w:hAnsi="Arial" w:cs="Arial"/>
          <w:b/>
          <w:sz w:val="24"/>
          <w:szCs w:val="24"/>
        </w:rPr>
        <w:t>CAMPINA GRANDE-PB</w:t>
      </w:r>
    </w:p>
    <w:p w14:paraId="0000001E" w14:textId="77777777" w:rsidR="00993A2A" w:rsidRPr="00A27BDE" w:rsidRDefault="001C49C4">
      <w:pPr>
        <w:spacing w:after="0" w:line="360" w:lineRule="auto"/>
        <w:jc w:val="center"/>
        <w:rPr>
          <w:rFonts w:ascii="Arial" w:eastAsia="Arial" w:hAnsi="Arial" w:cs="Arial"/>
          <w:b/>
          <w:sz w:val="24"/>
          <w:szCs w:val="24"/>
        </w:rPr>
      </w:pPr>
      <w:r w:rsidRPr="00A27BDE">
        <w:rPr>
          <w:rFonts w:ascii="Arial" w:eastAsia="Arial" w:hAnsi="Arial" w:cs="Arial"/>
          <w:b/>
          <w:sz w:val="24"/>
          <w:szCs w:val="24"/>
        </w:rPr>
        <w:t>2019</w:t>
      </w:r>
    </w:p>
    <w:p w14:paraId="0000001F" w14:textId="77777777" w:rsidR="00993A2A" w:rsidRDefault="001C49C4">
      <w:pPr>
        <w:spacing w:after="0" w:line="360" w:lineRule="auto"/>
        <w:jc w:val="center"/>
        <w:rPr>
          <w:rFonts w:ascii="Arial" w:eastAsia="Arial" w:hAnsi="Arial" w:cs="Arial"/>
          <w:sz w:val="24"/>
          <w:szCs w:val="24"/>
        </w:rPr>
      </w:pPr>
      <w:r>
        <w:rPr>
          <w:rFonts w:ascii="Arial" w:eastAsia="Arial" w:hAnsi="Arial" w:cs="Arial"/>
          <w:sz w:val="24"/>
          <w:szCs w:val="24"/>
        </w:rPr>
        <w:lastRenderedPageBreak/>
        <w:t>JOHN KENNEDY RODRIGUES RAMOS</w:t>
      </w:r>
    </w:p>
    <w:p w14:paraId="00000020" w14:textId="77777777" w:rsidR="00993A2A" w:rsidRDefault="00993A2A">
      <w:pPr>
        <w:spacing w:after="0" w:line="360" w:lineRule="auto"/>
        <w:rPr>
          <w:rFonts w:ascii="Arial" w:eastAsia="Arial" w:hAnsi="Arial" w:cs="Arial"/>
          <w:sz w:val="24"/>
          <w:szCs w:val="24"/>
        </w:rPr>
      </w:pPr>
    </w:p>
    <w:p w14:paraId="00000021" w14:textId="77777777" w:rsidR="00993A2A" w:rsidRDefault="00993A2A">
      <w:pPr>
        <w:spacing w:after="0" w:line="360" w:lineRule="auto"/>
        <w:rPr>
          <w:rFonts w:ascii="Arial" w:eastAsia="Arial" w:hAnsi="Arial" w:cs="Arial"/>
          <w:sz w:val="24"/>
          <w:szCs w:val="24"/>
        </w:rPr>
      </w:pPr>
    </w:p>
    <w:p w14:paraId="00000022" w14:textId="77777777" w:rsidR="00993A2A" w:rsidRDefault="00993A2A">
      <w:pPr>
        <w:spacing w:after="0" w:line="360" w:lineRule="auto"/>
        <w:rPr>
          <w:rFonts w:ascii="Arial" w:eastAsia="Arial" w:hAnsi="Arial" w:cs="Arial"/>
          <w:sz w:val="24"/>
          <w:szCs w:val="24"/>
        </w:rPr>
      </w:pPr>
    </w:p>
    <w:p w14:paraId="00000023" w14:textId="77777777" w:rsidR="00993A2A" w:rsidRDefault="00993A2A">
      <w:pPr>
        <w:spacing w:after="0" w:line="360" w:lineRule="auto"/>
        <w:rPr>
          <w:rFonts w:ascii="Arial" w:eastAsia="Arial" w:hAnsi="Arial" w:cs="Arial"/>
          <w:sz w:val="24"/>
          <w:szCs w:val="24"/>
        </w:rPr>
      </w:pPr>
    </w:p>
    <w:p w14:paraId="00000024" w14:textId="77777777" w:rsidR="00993A2A" w:rsidRDefault="00993A2A">
      <w:pPr>
        <w:spacing w:after="0" w:line="360" w:lineRule="auto"/>
        <w:rPr>
          <w:rFonts w:ascii="Arial" w:eastAsia="Arial" w:hAnsi="Arial" w:cs="Arial"/>
          <w:sz w:val="24"/>
          <w:szCs w:val="24"/>
        </w:rPr>
      </w:pPr>
    </w:p>
    <w:p w14:paraId="00000026" w14:textId="77777777" w:rsidR="00993A2A" w:rsidRDefault="00993A2A">
      <w:pPr>
        <w:spacing w:after="0" w:line="360" w:lineRule="auto"/>
        <w:rPr>
          <w:rFonts w:ascii="Arial" w:eastAsia="Arial" w:hAnsi="Arial" w:cs="Arial"/>
          <w:sz w:val="24"/>
          <w:szCs w:val="24"/>
        </w:rPr>
      </w:pPr>
    </w:p>
    <w:p w14:paraId="7A98AA28" w14:textId="77777777" w:rsidR="00B713BE" w:rsidRPr="00B713BE" w:rsidRDefault="00B713BE" w:rsidP="00B713BE">
      <w:pPr>
        <w:spacing w:after="0" w:line="360" w:lineRule="auto"/>
        <w:jc w:val="center"/>
        <w:rPr>
          <w:rFonts w:ascii="Arial" w:eastAsia="Arial" w:hAnsi="Arial" w:cs="Arial"/>
          <w:sz w:val="24"/>
          <w:szCs w:val="24"/>
        </w:rPr>
      </w:pPr>
      <w:r w:rsidRPr="00B713BE">
        <w:rPr>
          <w:rFonts w:ascii="Arial" w:eastAsia="Arial" w:hAnsi="Arial" w:cs="Arial"/>
          <w:sz w:val="24"/>
          <w:szCs w:val="24"/>
        </w:rPr>
        <w:t>A EXECUÇÃO PROVISÓRIA DA PENA APÓS O JULGAMENTO EM SEGUNDA INSTÂNCIA E SUA POSSIBILIDADE FACE AO PRINCÍPIO DA PRESUNÇÃO DE INOCÊNCIA</w:t>
      </w:r>
    </w:p>
    <w:p w14:paraId="00000028" w14:textId="77777777" w:rsidR="00993A2A" w:rsidRDefault="00993A2A" w:rsidP="00A27BDE">
      <w:pPr>
        <w:spacing w:after="0" w:line="360" w:lineRule="auto"/>
        <w:jc w:val="both"/>
        <w:rPr>
          <w:rFonts w:ascii="Arial" w:eastAsia="Arial" w:hAnsi="Arial" w:cs="Arial"/>
          <w:sz w:val="24"/>
          <w:szCs w:val="24"/>
        </w:rPr>
      </w:pPr>
    </w:p>
    <w:p w14:paraId="00000029" w14:textId="77777777" w:rsidR="00993A2A" w:rsidRDefault="00993A2A" w:rsidP="00A27BDE">
      <w:pPr>
        <w:spacing w:after="0" w:line="360" w:lineRule="auto"/>
        <w:jc w:val="both"/>
        <w:rPr>
          <w:rFonts w:ascii="Arial" w:eastAsia="Arial" w:hAnsi="Arial" w:cs="Arial"/>
          <w:sz w:val="24"/>
          <w:szCs w:val="24"/>
        </w:rPr>
      </w:pPr>
    </w:p>
    <w:p w14:paraId="0000002A" w14:textId="77777777" w:rsidR="00993A2A" w:rsidRDefault="00993A2A" w:rsidP="00A27BDE">
      <w:pPr>
        <w:spacing w:after="0" w:line="360" w:lineRule="auto"/>
        <w:jc w:val="both"/>
        <w:rPr>
          <w:rFonts w:ascii="Arial" w:eastAsia="Arial" w:hAnsi="Arial" w:cs="Arial"/>
          <w:sz w:val="24"/>
          <w:szCs w:val="24"/>
        </w:rPr>
      </w:pPr>
    </w:p>
    <w:p w14:paraId="0000002B" w14:textId="77777777" w:rsidR="00993A2A" w:rsidRDefault="00993A2A" w:rsidP="00A27BDE">
      <w:pPr>
        <w:spacing w:after="0" w:line="360" w:lineRule="auto"/>
        <w:jc w:val="both"/>
        <w:rPr>
          <w:rFonts w:ascii="Arial" w:eastAsia="Arial" w:hAnsi="Arial" w:cs="Arial"/>
          <w:sz w:val="24"/>
          <w:szCs w:val="24"/>
        </w:rPr>
      </w:pPr>
    </w:p>
    <w:p w14:paraId="0000002C" w14:textId="77777777" w:rsidR="00993A2A" w:rsidRDefault="00993A2A" w:rsidP="00A27BDE">
      <w:pPr>
        <w:spacing w:after="0" w:line="360" w:lineRule="auto"/>
        <w:jc w:val="both"/>
        <w:rPr>
          <w:rFonts w:ascii="Arial" w:eastAsia="Arial" w:hAnsi="Arial" w:cs="Arial"/>
          <w:sz w:val="24"/>
          <w:szCs w:val="24"/>
        </w:rPr>
      </w:pPr>
    </w:p>
    <w:p w14:paraId="0000002D" w14:textId="7A7BBAAC" w:rsidR="00993A2A" w:rsidRDefault="00993A2A" w:rsidP="00A27BDE">
      <w:pPr>
        <w:spacing w:after="0" w:line="360" w:lineRule="auto"/>
        <w:jc w:val="both"/>
        <w:rPr>
          <w:rFonts w:ascii="Arial" w:eastAsia="Arial" w:hAnsi="Arial" w:cs="Arial"/>
          <w:sz w:val="24"/>
          <w:szCs w:val="24"/>
        </w:rPr>
      </w:pPr>
    </w:p>
    <w:p w14:paraId="0000002F" w14:textId="77777777" w:rsidR="00993A2A" w:rsidRDefault="001C49C4">
      <w:pPr>
        <w:spacing w:after="0" w:line="240" w:lineRule="auto"/>
        <w:ind w:left="2267"/>
        <w:jc w:val="both"/>
        <w:rPr>
          <w:rFonts w:ascii="Arial" w:eastAsia="Arial" w:hAnsi="Arial" w:cs="Arial"/>
          <w:sz w:val="24"/>
          <w:szCs w:val="24"/>
        </w:rPr>
      </w:pPr>
      <w:r>
        <w:rPr>
          <w:rFonts w:ascii="Arial" w:eastAsia="Arial" w:hAnsi="Arial" w:cs="Arial"/>
          <w:sz w:val="24"/>
          <w:szCs w:val="24"/>
        </w:rPr>
        <w:t>Artigo apresentado na disciplina de Trabalho Conclusivo Orientado II (TCO II) do curso de Direito do Centro Universitário - UNIFACISA, como requisito da avaliação desta disciplina a fim de obter o grau de Bacharel em Direito.</w:t>
      </w:r>
    </w:p>
    <w:p w14:paraId="00000030" w14:textId="77777777" w:rsidR="00993A2A" w:rsidRDefault="001C49C4">
      <w:pPr>
        <w:spacing w:after="0" w:line="240" w:lineRule="auto"/>
        <w:ind w:left="2267"/>
        <w:jc w:val="both"/>
        <w:rPr>
          <w:rFonts w:ascii="Arial" w:eastAsia="Arial" w:hAnsi="Arial" w:cs="Arial"/>
          <w:sz w:val="24"/>
          <w:szCs w:val="24"/>
        </w:rPr>
      </w:pPr>
      <w:r>
        <w:rPr>
          <w:rFonts w:ascii="Arial" w:eastAsia="Arial" w:hAnsi="Arial" w:cs="Arial"/>
          <w:sz w:val="24"/>
          <w:szCs w:val="24"/>
        </w:rPr>
        <w:t>Área de Concentração/Linha de Pesquisa: Direito Público – Direito Constitucional, Garantia e Acesso à Justiça.</w:t>
      </w:r>
    </w:p>
    <w:p w14:paraId="00000031" w14:textId="77777777" w:rsidR="00993A2A" w:rsidRDefault="001C49C4">
      <w:pPr>
        <w:spacing w:after="0" w:line="240" w:lineRule="auto"/>
        <w:ind w:left="2267"/>
        <w:jc w:val="both"/>
        <w:rPr>
          <w:rFonts w:ascii="Arial" w:eastAsia="Arial" w:hAnsi="Arial" w:cs="Arial"/>
          <w:sz w:val="24"/>
          <w:szCs w:val="24"/>
        </w:rPr>
      </w:pPr>
      <w:r>
        <w:rPr>
          <w:rFonts w:ascii="Arial" w:eastAsia="Arial" w:hAnsi="Arial" w:cs="Arial"/>
          <w:sz w:val="24"/>
          <w:szCs w:val="24"/>
        </w:rPr>
        <w:t xml:space="preserve">Orientador de TCO: Prof. Dr. </w:t>
      </w:r>
      <w:proofErr w:type="spellStart"/>
      <w:r>
        <w:rPr>
          <w:rFonts w:ascii="Arial" w:eastAsia="Arial" w:hAnsi="Arial" w:cs="Arial"/>
          <w:sz w:val="24"/>
          <w:szCs w:val="24"/>
        </w:rPr>
        <w:t>Jonábio</w:t>
      </w:r>
      <w:proofErr w:type="spellEnd"/>
      <w:r>
        <w:rPr>
          <w:rFonts w:ascii="Arial" w:eastAsia="Arial" w:hAnsi="Arial" w:cs="Arial"/>
          <w:sz w:val="24"/>
          <w:szCs w:val="24"/>
        </w:rPr>
        <w:t xml:space="preserve"> Barbosa dos Santos.</w:t>
      </w:r>
    </w:p>
    <w:p w14:paraId="00000032" w14:textId="77777777" w:rsidR="00993A2A" w:rsidRDefault="00993A2A" w:rsidP="00A27BDE">
      <w:pPr>
        <w:spacing w:after="0" w:line="360" w:lineRule="auto"/>
        <w:jc w:val="both"/>
        <w:rPr>
          <w:rFonts w:ascii="Arial" w:eastAsia="Arial" w:hAnsi="Arial" w:cs="Arial"/>
          <w:sz w:val="24"/>
          <w:szCs w:val="24"/>
        </w:rPr>
      </w:pPr>
    </w:p>
    <w:p w14:paraId="00000033" w14:textId="77777777" w:rsidR="00993A2A" w:rsidRDefault="00993A2A" w:rsidP="00A27BDE">
      <w:pPr>
        <w:spacing w:after="0" w:line="360" w:lineRule="auto"/>
        <w:jc w:val="both"/>
        <w:rPr>
          <w:rFonts w:ascii="Arial" w:eastAsia="Arial" w:hAnsi="Arial" w:cs="Arial"/>
          <w:sz w:val="24"/>
          <w:szCs w:val="24"/>
        </w:rPr>
      </w:pPr>
    </w:p>
    <w:p w14:paraId="00000034" w14:textId="30C110D5" w:rsidR="00993A2A" w:rsidRDefault="00993A2A" w:rsidP="00A27BDE">
      <w:pPr>
        <w:spacing w:after="0" w:line="360" w:lineRule="auto"/>
        <w:jc w:val="both"/>
        <w:rPr>
          <w:rFonts w:ascii="Arial" w:eastAsia="Arial" w:hAnsi="Arial" w:cs="Arial"/>
          <w:sz w:val="24"/>
          <w:szCs w:val="24"/>
        </w:rPr>
      </w:pPr>
    </w:p>
    <w:p w14:paraId="79AF888D" w14:textId="5E168CDF" w:rsidR="0080002A" w:rsidRDefault="0080002A" w:rsidP="00A27BDE">
      <w:pPr>
        <w:spacing w:after="0" w:line="360" w:lineRule="auto"/>
        <w:jc w:val="both"/>
        <w:rPr>
          <w:rFonts w:ascii="Arial" w:eastAsia="Arial" w:hAnsi="Arial" w:cs="Arial"/>
          <w:sz w:val="24"/>
          <w:szCs w:val="24"/>
        </w:rPr>
      </w:pPr>
    </w:p>
    <w:p w14:paraId="2ECEE5F3" w14:textId="77777777" w:rsidR="0080002A" w:rsidRDefault="0080002A" w:rsidP="00A27BDE">
      <w:pPr>
        <w:spacing w:after="0" w:line="360" w:lineRule="auto"/>
        <w:jc w:val="both"/>
        <w:rPr>
          <w:rFonts w:ascii="Arial" w:eastAsia="Arial" w:hAnsi="Arial" w:cs="Arial"/>
          <w:sz w:val="24"/>
          <w:szCs w:val="24"/>
        </w:rPr>
      </w:pPr>
    </w:p>
    <w:p w14:paraId="00000035" w14:textId="77777777" w:rsidR="00993A2A" w:rsidRDefault="00993A2A" w:rsidP="00A27BDE">
      <w:pPr>
        <w:spacing w:after="0" w:line="360" w:lineRule="auto"/>
        <w:jc w:val="both"/>
        <w:rPr>
          <w:rFonts w:ascii="Arial" w:eastAsia="Arial" w:hAnsi="Arial" w:cs="Arial"/>
          <w:sz w:val="24"/>
          <w:szCs w:val="24"/>
        </w:rPr>
      </w:pPr>
    </w:p>
    <w:p w14:paraId="00000036" w14:textId="77777777" w:rsidR="00993A2A" w:rsidRDefault="00993A2A">
      <w:pPr>
        <w:spacing w:after="0" w:line="360" w:lineRule="auto"/>
        <w:rPr>
          <w:rFonts w:ascii="Arial" w:eastAsia="Arial" w:hAnsi="Arial" w:cs="Arial"/>
          <w:sz w:val="24"/>
          <w:szCs w:val="24"/>
        </w:rPr>
      </w:pPr>
    </w:p>
    <w:p w14:paraId="00000037" w14:textId="49541359" w:rsidR="00993A2A" w:rsidRDefault="00993A2A">
      <w:pPr>
        <w:spacing w:after="0" w:line="360" w:lineRule="auto"/>
        <w:rPr>
          <w:rFonts w:ascii="Arial" w:eastAsia="Arial" w:hAnsi="Arial" w:cs="Arial"/>
          <w:sz w:val="24"/>
          <w:szCs w:val="24"/>
        </w:rPr>
      </w:pPr>
    </w:p>
    <w:p w14:paraId="39772329" w14:textId="2A8CAFF7" w:rsidR="00A27BDE" w:rsidRDefault="00A27BDE">
      <w:pPr>
        <w:spacing w:after="0" w:line="360" w:lineRule="auto"/>
        <w:rPr>
          <w:rFonts w:ascii="Arial" w:eastAsia="Arial" w:hAnsi="Arial" w:cs="Arial"/>
          <w:sz w:val="24"/>
          <w:szCs w:val="24"/>
        </w:rPr>
      </w:pPr>
    </w:p>
    <w:p w14:paraId="34E788A9" w14:textId="317289C5" w:rsidR="00A27BDE" w:rsidRDefault="00A27BDE">
      <w:pPr>
        <w:spacing w:after="0" w:line="360" w:lineRule="auto"/>
        <w:rPr>
          <w:rFonts w:ascii="Arial" w:eastAsia="Arial" w:hAnsi="Arial" w:cs="Arial"/>
          <w:sz w:val="24"/>
          <w:szCs w:val="24"/>
        </w:rPr>
      </w:pPr>
    </w:p>
    <w:p w14:paraId="00000038" w14:textId="77777777" w:rsidR="00993A2A" w:rsidRDefault="00993A2A">
      <w:pPr>
        <w:spacing w:after="0" w:line="360" w:lineRule="auto"/>
        <w:rPr>
          <w:rFonts w:ascii="Arial" w:eastAsia="Arial" w:hAnsi="Arial" w:cs="Arial"/>
          <w:sz w:val="24"/>
          <w:szCs w:val="24"/>
        </w:rPr>
      </w:pPr>
    </w:p>
    <w:p w14:paraId="00000039" w14:textId="77777777" w:rsidR="00993A2A" w:rsidRDefault="001C49C4">
      <w:pPr>
        <w:spacing w:after="0" w:line="360" w:lineRule="auto"/>
        <w:jc w:val="center"/>
        <w:rPr>
          <w:rFonts w:ascii="Arial" w:eastAsia="Arial" w:hAnsi="Arial" w:cs="Arial"/>
          <w:sz w:val="24"/>
          <w:szCs w:val="24"/>
        </w:rPr>
      </w:pPr>
      <w:r>
        <w:rPr>
          <w:rFonts w:ascii="Arial" w:eastAsia="Arial" w:hAnsi="Arial" w:cs="Arial"/>
          <w:sz w:val="24"/>
          <w:szCs w:val="24"/>
        </w:rPr>
        <w:t>Campina Grande-PB</w:t>
      </w:r>
    </w:p>
    <w:p w14:paraId="0000003A" w14:textId="77777777" w:rsidR="00993A2A" w:rsidRDefault="001C49C4">
      <w:pPr>
        <w:spacing w:after="0" w:line="360" w:lineRule="auto"/>
        <w:jc w:val="center"/>
        <w:rPr>
          <w:rFonts w:ascii="Arial" w:eastAsia="Arial" w:hAnsi="Arial" w:cs="Arial"/>
          <w:sz w:val="24"/>
          <w:szCs w:val="24"/>
        </w:rPr>
      </w:pPr>
      <w:r>
        <w:rPr>
          <w:rFonts w:ascii="Arial" w:eastAsia="Arial" w:hAnsi="Arial" w:cs="Arial"/>
          <w:sz w:val="24"/>
          <w:szCs w:val="24"/>
        </w:rPr>
        <w:t>2019</w:t>
      </w:r>
    </w:p>
    <w:p w14:paraId="250A66EE" w14:textId="77777777" w:rsidR="0077036A" w:rsidRDefault="0077036A" w:rsidP="009D3C46">
      <w:pPr>
        <w:spacing w:after="0" w:line="360" w:lineRule="auto"/>
        <w:jc w:val="center"/>
        <w:rPr>
          <w:rFonts w:ascii="Arial" w:hAnsi="Arial" w:cs="Arial"/>
          <w:sz w:val="24"/>
          <w:szCs w:val="24"/>
        </w:rPr>
      </w:pPr>
    </w:p>
    <w:p w14:paraId="0B21AD26" w14:textId="77777777" w:rsidR="0077036A" w:rsidRDefault="0077036A" w:rsidP="009D3C46">
      <w:pPr>
        <w:spacing w:after="0" w:line="360" w:lineRule="auto"/>
        <w:jc w:val="center"/>
        <w:rPr>
          <w:rFonts w:ascii="Arial" w:hAnsi="Arial" w:cs="Arial"/>
          <w:sz w:val="24"/>
          <w:szCs w:val="24"/>
        </w:rPr>
      </w:pPr>
    </w:p>
    <w:p w14:paraId="5A301358" w14:textId="77777777" w:rsidR="0077036A" w:rsidRDefault="0077036A" w:rsidP="009D3C46">
      <w:pPr>
        <w:spacing w:after="0" w:line="360" w:lineRule="auto"/>
        <w:jc w:val="center"/>
        <w:rPr>
          <w:rFonts w:ascii="Arial" w:hAnsi="Arial" w:cs="Arial"/>
          <w:sz w:val="24"/>
          <w:szCs w:val="24"/>
        </w:rPr>
      </w:pPr>
    </w:p>
    <w:p w14:paraId="4B7DC9B7" w14:textId="77777777" w:rsidR="0077036A" w:rsidRDefault="0077036A" w:rsidP="009D3C46">
      <w:pPr>
        <w:spacing w:after="0" w:line="360" w:lineRule="auto"/>
        <w:jc w:val="center"/>
        <w:rPr>
          <w:rFonts w:ascii="Arial" w:hAnsi="Arial" w:cs="Arial"/>
          <w:sz w:val="24"/>
          <w:szCs w:val="24"/>
        </w:rPr>
      </w:pPr>
    </w:p>
    <w:p w14:paraId="0F4BCEA6" w14:textId="77777777" w:rsidR="0077036A" w:rsidRDefault="0077036A" w:rsidP="009D3C46">
      <w:pPr>
        <w:spacing w:after="0" w:line="360" w:lineRule="auto"/>
        <w:jc w:val="center"/>
        <w:rPr>
          <w:rFonts w:ascii="Arial" w:hAnsi="Arial" w:cs="Arial"/>
          <w:sz w:val="24"/>
          <w:szCs w:val="24"/>
        </w:rPr>
      </w:pPr>
    </w:p>
    <w:p w14:paraId="39CA71F9" w14:textId="77777777" w:rsidR="0077036A" w:rsidRDefault="0077036A" w:rsidP="009D3C46">
      <w:pPr>
        <w:spacing w:after="0" w:line="360" w:lineRule="auto"/>
        <w:jc w:val="center"/>
        <w:rPr>
          <w:rFonts w:ascii="Arial" w:hAnsi="Arial" w:cs="Arial"/>
          <w:sz w:val="24"/>
          <w:szCs w:val="24"/>
        </w:rPr>
      </w:pPr>
    </w:p>
    <w:p w14:paraId="10A5AA8A" w14:textId="77777777" w:rsidR="0077036A" w:rsidRDefault="0077036A" w:rsidP="009D3C46">
      <w:pPr>
        <w:spacing w:after="0" w:line="360" w:lineRule="auto"/>
        <w:jc w:val="center"/>
        <w:rPr>
          <w:rFonts w:ascii="Arial" w:hAnsi="Arial" w:cs="Arial"/>
          <w:sz w:val="24"/>
          <w:szCs w:val="24"/>
        </w:rPr>
      </w:pPr>
    </w:p>
    <w:p w14:paraId="201116ED" w14:textId="77777777" w:rsidR="0077036A" w:rsidRDefault="0077036A" w:rsidP="009D3C46">
      <w:pPr>
        <w:spacing w:after="0" w:line="360" w:lineRule="auto"/>
        <w:jc w:val="center"/>
        <w:rPr>
          <w:rFonts w:ascii="Arial" w:hAnsi="Arial" w:cs="Arial"/>
          <w:sz w:val="24"/>
          <w:szCs w:val="24"/>
        </w:rPr>
      </w:pPr>
    </w:p>
    <w:p w14:paraId="5A02E85B" w14:textId="77777777" w:rsidR="0077036A" w:rsidRDefault="0077036A" w:rsidP="009D3C46">
      <w:pPr>
        <w:spacing w:after="0" w:line="360" w:lineRule="auto"/>
        <w:jc w:val="center"/>
        <w:rPr>
          <w:rFonts w:ascii="Arial" w:hAnsi="Arial" w:cs="Arial"/>
          <w:sz w:val="24"/>
          <w:szCs w:val="24"/>
        </w:rPr>
      </w:pPr>
    </w:p>
    <w:p w14:paraId="4D560B40" w14:textId="77777777" w:rsidR="0077036A" w:rsidRDefault="0077036A" w:rsidP="009D3C46">
      <w:pPr>
        <w:spacing w:after="0" w:line="360" w:lineRule="auto"/>
        <w:jc w:val="center"/>
        <w:rPr>
          <w:rFonts w:ascii="Arial" w:hAnsi="Arial" w:cs="Arial"/>
          <w:sz w:val="24"/>
          <w:szCs w:val="24"/>
        </w:rPr>
      </w:pPr>
    </w:p>
    <w:p w14:paraId="3AFE5047" w14:textId="77777777" w:rsidR="0077036A" w:rsidRDefault="0077036A" w:rsidP="009D3C46">
      <w:pPr>
        <w:spacing w:after="0" w:line="360" w:lineRule="auto"/>
        <w:jc w:val="center"/>
        <w:rPr>
          <w:rFonts w:ascii="Arial" w:hAnsi="Arial" w:cs="Arial"/>
          <w:sz w:val="24"/>
          <w:szCs w:val="24"/>
        </w:rPr>
      </w:pPr>
    </w:p>
    <w:p w14:paraId="314059CD" w14:textId="77777777" w:rsidR="0077036A" w:rsidRDefault="0077036A" w:rsidP="009D3C46">
      <w:pPr>
        <w:spacing w:after="0" w:line="360" w:lineRule="auto"/>
        <w:jc w:val="center"/>
        <w:rPr>
          <w:rFonts w:ascii="Arial" w:hAnsi="Arial" w:cs="Arial"/>
          <w:sz w:val="24"/>
          <w:szCs w:val="24"/>
        </w:rPr>
      </w:pPr>
    </w:p>
    <w:p w14:paraId="050A82CB" w14:textId="77777777" w:rsidR="0077036A" w:rsidRDefault="0077036A" w:rsidP="009D3C46">
      <w:pPr>
        <w:spacing w:after="0" w:line="360" w:lineRule="auto"/>
        <w:jc w:val="center"/>
        <w:rPr>
          <w:rFonts w:ascii="Arial" w:hAnsi="Arial" w:cs="Arial"/>
          <w:sz w:val="24"/>
          <w:szCs w:val="24"/>
        </w:rPr>
      </w:pPr>
    </w:p>
    <w:p w14:paraId="12BF51F9" w14:textId="77777777" w:rsidR="0077036A" w:rsidRDefault="0077036A" w:rsidP="009D3C46">
      <w:pPr>
        <w:spacing w:after="0" w:line="360" w:lineRule="auto"/>
        <w:jc w:val="center"/>
        <w:rPr>
          <w:rFonts w:ascii="Arial" w:hAnsi="Arial" w:cs="Arial"/>
          <w:sz w:val="24"/>
          <w:szCs w:val="24"/>
        </w:rPr>
      </w:pPr>
    </w:p>
    <w:p w14:paraId="4F2D4E5B" w14:textId="77777777" w:rsidR="0077036A" w:rsidRDefault="0077036A" w:rsidP="009D3C46">
      <w:pPr>
        <w:spacing w:after="0" w:line="360" w:lineRule="auto"/>
        <w:jc w:val="center"/>
        <w:rPr>
          <w:rFonts w:ascii="Arial" w:hAnsi="Arial" w:cs="Arial"/>
          <w:sz w:val="24"/>
          <w:szCs w:val="24"/>
        </w:rPr>
      </w:pPr>
    </w:p>
    <w:p w14:paraId="09466347" w14:textId="4F51841A" w:rsidR="0077036A" w:rsidRDefault="0077036A" w:rsidP="009D3C46">
      <w:pPr>
        <w:spacing w:after="0" w:line="360" w:lineRule="auto"/>
        <w:jc w:val="center"/>
        <w:rPr>
          <w:rFonts w:ascii="Arial" w:hAnsi="Arial" w:cs="Arial"/>
          <w:sz w:val="24"/>
          <w:szCs w:val="24"/>
        </w:rPr>
      </w:pPr>
    </w:p>
    <w:p w14:paraId="0460CF8E" w14:textId="53C1C2ED" w:rsidR="0077036A" w:rsidRDefault="0077036A" w:rsidP="009D3C46">
      <w:pPr>
        <w:spacing w:after="0" w:line="360" w:lineRule="auto"/>
        <w:jc w:val="center"/>
        <w:rPr>
          <w:rFonts w:ascii="Arial" w:hAnsi="Arial" w:cs="Arial"/>
          <w:sz w:val="24"/>
          <w:szCs w:val="24"/>
        </w:rPr>
      </w:pPr>
    </w:p>
    <w:p w14:paraId="4B5FF250" w14:textId="3ADFB656" w:rsidR="0077036A" w:rsidRDefault="0077036A" w:rsidP="009D3C46">
      <w:pPr>
        <w:spacing w:after="0" w:line="360" w:lineRule="auto"/>
        <w:jc w:val="center"/>
        <w:rPr>
          <w:rFonts w:ascii="Arial" w:hAnsi="Arial" w:cs="Arial"/>
          <w:sz w:val="24"/>
          <w:szCs w:val="24"/>
        </w:rPr>
      </w:pPr>
    </w:p>
    <w:p w14:paraId="3362E1D3" w14:textId="737E3AA9" w:rsidR="0077036A" w:rsidRDefault="0077036A" w:rsidP="009D3C46">
      <w:pPr>
        <w:spacing w:after="0" w:line="360" w:lineRule="auto"/>
        <w:jc w:val="center"/>
        <w:rPr>
          <w:rFonts w:ascii="Arial" w:hAnsi="Arial" w:cs="Arial"/>
          <w:sz w:val="24"/>
          <w:szCs w:val="24"/>
        </w:rPr>
      </w:pPr>
    </w:p>
    <w:p w14:paraId="1F24D371" w14:textId="62D06446" w:rsidR="0077036A" w:rsidRDefault="0077036A" w:rsidP="009D3C46">
      <w:pPr>
        <w:spacing w:after="0" w:line="360" w:lineRule="auto"/>
        <w:jc w:val="center"/>
        <w:rPr>
          <w:rFonts w:ascii="Arial" w:hAnsi="Arial" w:cs="Arial"/>
          <w:sz w:val="24"/>
          <w:szCs w:val="24"/>
        </w:rPr>
      </w:pPr>
    </w:p>
    <w:p w14:paraId="107A2677" w14:textId="74A7BD75" w:rsidR="0077036A" w:rsidRDefault="0077036A" w:rsidP="009D3C46">
      <w:pPr>
        <w:spacing w:after="0" w:line="360" w:lineRule="auto"/>
        <w:jc w:val="center"/>
        <w:rPr>
          <w:rFonts w:ascii="Arial" w:hAnsi="Arial" w:cs="Arial"/>
          <w:sz w:val="24"/>
          <w:szCs w:val="24"/>
        </w:rPr>
      </w:pPr>
    </w:p>
    <w:p w14:paraId="3D39ACAE" w14:textId="367A4DDE" w:rsidR="0077036A" w:rsidRDefault="0077036A" w:rsidP="009D3C46">
      <w:pPr>
        <w:spacing w:after="0" w:line="360" w:lineRule="auto"/>
        <w:jc w:val="center"/>
        <w:rPr>
          <w:rFonts w:ascii="Arial" w:hAnsi="Arial" w:cs="Arial"/>
          <w:sz w:val="24"/>
          <w:szCs w:val="24"/>
        </w:rPr>
      </w:pPr>
    </w:p>
    <w:p w14:paraId="706751B5" w14:textId="7C1F140F" w:rsidR="009D3C46" w:rsidRPr="0077036A" w:rsidRDefault="009D3C46" w:rsidP="0077036A">
      <w:pPr>
        <w:spacing w:after="0" w:line="240" w:lineRule="auto"/>
        <w:jc w:val="center"/>
        <w:rPr>
          <w:rFonts w:ascii="Arial" w:hAnsi="Arial" w:cs="Arial"/>
        </w:rPr>
      </w:pPr>
      <w:r w:rsidRPr="0077036A">
        <w:rPr>
          <w:rFonts w:ascii="Arial" w:hAnsi="Arial" w:cs="Arial"/>
        </w:rPr>
        <w:t>Dados Internacionais de Catalogação na Publicação</w:t>
      </w:r>
    </w:p>
    <w:p w14:paraId="638CAD49" w14:textId="43A9F75D" w:rsidR="009D3C46" w:rsidRPr="0077036A" w:rsidRDefault="009D3C46" w:rsidP="0077036A">
      <w:pPr>
        <w:spacing w:after="0" w:line="240" w:lineRule="auto"/>
        <w:jc w:val="center"/>
        <w:rPr>
          <w:rFonts w:ascii="Arial" w:hAnsi="Arial" w:cs="Arial"/>
        </w:rPr>
      </w:pPr>
      <w:r w:rsidRPr="0077036A">
        <w:rPr>
          <w:rFonts w:ascii="Arial" w:hAnsi="Arial" w:cs="Arial"/>
        </w:rPr>
        <w:t xml:space="preserve">(Biblioteca da </w:t>
      </w:r>
      <w:proofErr w:type="spellStart"/>
      <w:r w:rsidRPr="0077036A">
        <w:rPr>
          <w:rFonts w:ascii="Arial" w:hAnsi="Arial" w:cs="Arial"/>
        </w:rPr>
        <w:t>UniFacisa</w:t>
      </w:r>
      <w:proofErr w:type="spellEnd"/>
      <w:r w:rsidRPr="0077036A">
        <w:rPr>
          <w:rFonts w:ascii="Arial" w:hAnsi="Arial" w:cs="Arial"/>
        </w:rPr>
        <w:t>)</w:t>
      </w:r>
    </w:p>
    <w:p w14:paraId="146620E5" w14:textId="77777777" w:rsidR="009D3C46" w:rsidRPr="0077036A" w:rsidRDefault="009D3C46" w:rsidP="0077036A">
      <w:pPr>
        <w:spacing w:after="0" w:line="240" w:lineRule="auto"/>
        <w:jc w:val="both"/>
        <w:rPr>
          <w:rFonts w:ascii="Arial" w:hAnsi="Arial" w:cs="Arial"/>
        </w:rPr>
      </w:pPr>
    </w:p>
    <w:p w14:paraId="02668466" w14:textId="77777777" w:rsidR="009D3C46" w:rsidRPr="0077036A" w:rsidRDefault="009D3C46" w:rsidP="0077036A">
      <w:pPr>
        <w:spacing w:after="0" w:line="240" w:lineRule="auto"/>
        <w:jc w:val="both"/>
        <w:rPr>
          <w:rFonts w:ascii="Arial" w:hAnsi="Arial" w:cs="Arial"/>
        </w:rPr>
      </w:pPr>
      <w:r w:rsidRPr="0077036A">
        <w:rPr>
          <w:rFonts w:ascii="Arial" w:hAnsi="Arial" w:cs="Arial"/>
        </w:rPr>
        <w:t>XXXXX</w:t>
      </w:r>
    </w:p>
    <w:p w14:paraId="08796F7B" w14:textId="0622EA42" w:rsidR="009D3C46" w:rsidRPr="0077036A" w:rsidRDefault="0077036A" w:rsidP="0077036A">
      <w:pPr>
        <w:spacing w:after="0" w:line="240" w:lineRule="auto"/>
        <w:jc w:val="both"/>
        <w:rPr>
          <w:rFonts w:ascii="Arial" w:hAnsi="Arial" w:cs="Arial"/>
        </w:rPr>
      </w:pPr>
      <w:r>
        <w:rPr>
          <w:rFonts w:ascii="Arial" w:hAnsi="Arial" w:cs="Arial"/>
        </w:rPr>
        <w:t xml:space="preserve">      </w:t>
      </w:r>
      <w:r w:rsidR="009D3C46" w:rsidRPr="0077036A">
        <w:rPr>
          <w:rFonts w:ascii="Arial" w:hAnsi="Arial" w:cs="Arial"/>
        </w:rPr>
        <w:t>Último sobrenome do autor, Nome do autor.</w:t>
      </w:r>
    </w:p>
    <w:p w14:paraId="65CEDA87" w14:textId="53AF8002" w:rsidR="0077036A" w:rsidRDefault="0077036A" w:rsidP="0077036A">
      <w:pPr>
        <w:spacing w:after="0" w:line="240" w:lineRule="auto"/>
        <w:jc w:val="both"/>
        <w:rPr>
          <w:rFonts w:ascii="Arial" w:hAnsi="Arial" w:cs="Arial"/>
        </w:rPr>
      </w:pPr>
      <w:r>
        <w:rPr>
          <w:rFonts w:ascii="Arial" w:hAnsi="Arial" w:cs="Arial"/>
        </w:rPr>
        <w:t xml:space="preserve">           </w:t>
      </w:r>
      <w:r w:rsidR="009D3C46" w:rsidRPr="0077036A">
        <w:rPr>
          <w:rFonts w:ascii="Arial" w:hAnsi="Arial" w:cs="Arial"/>
        </w:rPr>
        <w:t>Título do artigo e subtítulo, se houver / Nome completo do autor do arti</w:t>
      </w:r>
      <w:r w:rsidRPr="0077036A">
        <w:rPr>
          <w:rFonts w:ascii="Arial" w:hAnsi="Arial" w:cs="Arial"/>
        </w:rPr>
        <w:t>go. – Local de publicação, Ano.</w:t>
      </w:r>
    </w:p>
    <w:p w14:paraId="0ECEA6B8" w14:textId="77777777" w:rsidR="0077036A" w:rsidRPr="0077036A" w:rsidRDefault="0077036A" w:rsidP="0077036A">
      <w:pPr>
        <w:spacing w:after="0" w:line="240" w:lineRule="auto"/>
        <w:jc w:val="both"/>
        <w:rPr>
          <w:rFonts w:ascii="Arial" w:hAnsi="Arial" w:cs="Arial"/>
        </w:rPr>
      </w:pPr>
    </w:p>
    <w:p w14:paraId="0E048B12" w14:textId="6D62707E" w:rsidR="0077036A" w:rsidRPr="0077036A" w:rsidRDefault="0077036A" w:rsidP="0077036A">
      <w:pPr>
        <w:spacing w:after="0" w:line="240" w:lineRule="auto"/>
        <w:jc w:val="both"/>
        <w:rPr>
          <w:rFonts w:ascii="Arial" w:hAnsi="Arial" w:cs="Arial"/>
        </w:rPr>
      </w:pPr>
      <w:r>
        <w:rPr>
          <w:rFonts w:ascii="Arial" w:hAnsi="Arial" w:cs="Arial"/>
        </w:rPr>
        <w:t xml:space="preserve">      </w:t>
      </w:r>
      <w:r w:rsidR="009D3C46" w:rsidRPr="0077036A">
        <w:rPr>
          <w:rFonts w:ascii="Arial" w:hAnsi="Arial" w:cs="Arial"/>
        </w:rPr>
        <w:t xml:space="preserve">Originalmente apresentada como Artigo Científico de bacharelado em Direito do autor (bacharel – </w:t>
      </w:r>
      <w:proofErr w:type="spellStart"/>
      <w:r w:rsidR="009D3C46" w:rsidRPr="0077036A">
        <w:rPr>
          <w:rFonts w:ascii="Arial" w:hAnsi="Arial" w:cs="Arial"/>
        </w:rPr>
        <w:t>UniFacis</w:t>
      </w:r>
      <w:r w:rsidRPr="0077036A">
        <w:rPr>
          <w:rFonts w:ascii="Arial" w:hAnsi="Arial" w:cs="Arial"/>
        </w:rPr>
        <w:t>a</w:t>
      </w:r>
      <w:proofErr w:type="spellEnd"/>
      <w:r w:rsidRPr="0077036A">
        <w:rPr>
          <w:rFonts w:ascii="Arial" w:hAnsi="Arial" w:cs="Arial"/>
        </w:rPr>
        <w:t xml:space="preserve"> – Centro Universitário, Ano).</w:t>
      </w:r>
    </w:p>
    <w:p w14:paraId="3076E4DF" w14:textId="010F9748" w:rsidR="0077036A" w:rsidRPr="0077036A" w:rsidRDefault="0077036A" w:rsidP="0077036A">
      <w:pPr>
        <w:spacing w:after="0" w:line="240" w:lineRule="auto"/>
        <w:jc w:val="both"/>
        <w:rPr>
          <w:rFonts w:ascii="Arial" w:hAnsi="Arial" w:cs="Arial"/>
        </w:rPr>
      </w:pPr>
      <w:r>
        <w:rPr>
          <w:rFonts w:ascii="Arial" w:hAnsi="Arial" w:cs="Arial"/>
        </w:rPr>
        <w:t xml:space="preserve">           </w:t>
      </w:r>
      <w:r w:rsidRPr="0077036A">
        <w:rPr>
          <w:rFonts w:ascii="Arial" w:hAnsi="Arial" w:cs="Arial"/>
        </w:rPr>
        <w:t>Referências.</w:t>
      </w:r>
    </w:p>
    <w:p w14:paraId="43931378" w14:textId="77777777" w:rsidR="0077036A" w:rsidRPr="0077036A" w:rsidRDefault="0077036A" w:rsidP="0077036A">
      <w:pPr>
        <w:spacing w:after="0" w:line="240" w:lineRule="auto"/>
        <w:jc w:val="both"/>
        <w:rPr>
          <w:rFonts w:ascii="Arial" w:hAnsi="Arial" w:cs="Arial"/>
        </w:rPr>
      </w:pPr>
    </w:p>
    <w:p w14:paraId="5AF506BE" w14:textId="77777777" w:rsidR="0077036A" w:rsidRDefault="009D3C46" w:rsidP="0077036A">
      <w:pPr>
        <w:spacing w:after="0" w:line="240" w:lineRule="auto"/>
        <w:jc w:val="both"/>
        <w:rPr>
          <w:rFonts w:ascii="Arial" w:hAnsi="Arial" w:cs="Arial"/>
        </w:rPr>
      </w:pPr>
      <w:r w:rsidRPr="0077036A">
        <w:rPr>
          <w:rFonts w:ascii="Arial" w:hAnsi="Arial" w:cs="Arial"/>
        </w:rPr>
        <w:t>1. Primeira palavra-chave retirada o resumo. 2. Segunda palavra-chave retirada o resumo. 3. Terceira palavra-chave</w:t>
      </w:r>
      <w:r w:rsidR="0077036A">
        <w:rPr>
          <w:rFonts w:ascii="Arial" w:hAnsi="Arial" w:cs="Arial"/>
        </w:rPr>
        <w:t xml:space="preserve"> retirada o resumo I. Título...</w:t>
      </w:r>
    </w:p>
    <w:p w14:paraId="2210DC90" w14:textId="77777777" w:rsidR="0077036A" w:rsidRDefault="0077036A" w:rsidP="0077036A">
      <w:pPr>
        <w:spacing w:after="0" w:line="240" w:lineRule="auto"/>
        <w:jc w:val="both"/>
        <w:rPr>
          <w:rFonts w:ascii="Arial" w:hAnsi="Arial" w:cs="Arial"/>
        </w:rPr>
      </w:pPr>
    </w:p>
    <w:p w14:paraId="2A08D051" w14:textId="78919DD5" w:rsidR="009D3C46" w:rsidRDefault="009D3C46" w:rsidP="0077036A">
      <w:pPr>
        <w:spacing w:after="0" w:line="240" w:lineRule="auto"/>
        <w:jc w:val="right"/>
        <w:rPr>
          <w:rFonts w:ascii="Arial" w:hAnsi="Arial" w:cs="Arial"/>
        </w:rPr>
      </w:pPr>
      <w:r w:rsidRPr="0077036A">
        <w:rPr>
          <w:rFonts w:ascii="Arial" w:hAnsi="Arial" w:cs="Arial"/>
        </w:rPr>
        <w:t xml:space="preserve">CDU-XXXX(XXX)(XXX) </w:t>
      </w:r>
    </w:p>
    <w:p w14:paraId="0560FBC7" w14:textId="1D85AC8B" w:rsidR="0077036A" w:rsidRPr="0077036A" w:rsidRDefault="0077036A" w:rsidP="0077036A">
      <w:pPr>
        <w:spacing w:after="0" w:line="240" w:lineRule="auto"/>
        <w:jc w:val="both"/>
        <w:rPr>
          <w:rFonts w:ascii="Arial" w:hAnsi="Arial" w:cs="Arial"/>
        </w:rPr>
      </w:pPr>
      <w:r>
        <w:rPr>
          <w:rFonts w:ascii="Arial" w:hAnsi="Arial" w:cs="Arial"/>
        </w:rPr>
        <w:t>__________________________________________________________________________</w:t>
      </w:r>
    </w:p>
    <w:p w14:paraId="4409E36B" w14:textId="77777777" w:rsidR="0077036A" w:rsidRPr="0077036A" w:rsidRDefault="009D3C46" w:rsidP="0077036A">
      <w:pPr>
        <w:spacing w:after="0" w:line="240" w:lineRule="auto"/>
        <w:jc w:val="both"/>
        <w:rPr>
          <w:rFonts w:ascii="Arial" w:hAnsi="Arial" w:cs="Arial"/>
        </w:rPr>
      </w:pPr>
      <w:r w:rsidRPr="0077036A">
        <w:rPr>
          <w:rFonts w:ascii="Arial" w:hAnsi="Arial" w:cs="Arial"/>
        </w:rPr>
        <w:t xml:space="preserve">Elaborado pela Bibliotecária Rosa Núbia de Lima Matias </w:t>
      </w:r>
      <w:r w:rsidR="0077036A" w:rsidRPr="0077036A">
        <w:rPr>
          <w:rFonts w:ascii="Arial" w:hAnsi="Arial" w:cs="Arial"/>
        </w:rPr>
        <w:t>CRB 15/568 Catalogação na fonte.</w:t>
      </w:r>
    </w:p>
    <w:p w14:paraId="533350CC" w14:textId="77777777" w:rsidR="0077036A" w:rsidRDefault="0077036A" w:rsidP="009D3C46">
      <w:pPr>
        <w:spacing w:after="0" w:line="360" w:lineRule="auto"/>
        <w:jc w:val="both"/>
        <w:rPr>
          <w:rFonts w:ascii="Arial" w:hAnsi="Arial" w:cs="Arial"/>
          <w:sz w:val="24"/>
          <w:szCs w:val="24"/>
        </w:rPr>
      </w:pPr>
    </w:p>
    <w:p w14:paraId="7994CF41" w14:textId="77777777" w:rsidR="0077036A" w:rsidRDefault="0077036A" w:rsidP="0077036A">
      <w:pPr>
        <w:spacing w:after="0" w:line="360" w:lineRule="auto"/>
        <w:ind w:left="2268"/>
        <w:jc w:val="both"/>
        <w:rPr>
          <w:rFonts w:ascii="Arial" w:hAnsi="Arial" w:cs="Arial"/>
          <w:sz w:val="24"/>
          <w:szCs w:val="24"/>
        </w:rPr>
      </w:pPr>
    </w:p>
    <w:p w14:paraId="16A1EE30" w14:textId="77777777" w:rsidR="0077036A" w:rsidRDefault="0077036A" w:rsidP="0077036A">
      <w:pPr>
        <w:spacing w:after="0" w:line="360" w:lineRule="auto"/>
        <w:ind w:left="2268"/>
        <w:jc w:val="both"/>
        <w:rPr>
          <w:rFonts w:ascii="Arial" w:hAnsi="Arial" w:cs="Arial"/>
          <w:sz w:val="24"/>
          <w:szCs w:val="24"/>
        </w:rPr>
      </w:pPr>
    </w:p>
    <w:p w14:paraId="4D51842F" w14:textId="52F7B8A4" w:rsidR="0077036A" w:rsidRDefault="0077036A" w:rsidP="0077036A">
      <w:pPr>
        <w:spacing w:after="0" w:line="360" w:lineRule="auto"/>
        <w:ind w:left="2268"/>
        <w:jc w:val="both"/>
        <w:rPr>
          <w:rFonts w:ascii="Arial" w:hAnsi="Arial" w:cs="Arial"/>
          <w:sz w:val="24"/>
          <w:szCs w:val="24"/>
        </w:rPr>
      </w:pPr>
    </w:p>
    <w:p w14:paraId="04733DEE" w14:textId="541B787A" w:rsidR="00461D43" w:rsidRDefault="00461D43" w:rsidP="0077036A">
      <w:pPr>
        <w:spacing w:after="0" w:line="360" w:lineRule="auto"/>
        <w:ind w:left="2268"/>
        <w:jc w:val="both"/>
        <w:rPr>
          <w:rFonts w:ascii="Arial" w:hAnsi="Arial" w:cs="Arial"/>
          <w:sz w:val="24"/>
          <w:szCs w:val="24"/>
        </w:rPr>
      </w:pPr>
    </w:p>
    <w:p w14:paraId="3CE9AFD2" w14:textId="77777777" w:rsidR="00461D43" w:rsidRDefault="00461D43" w:rsidP="0077036A">
      <w:pPr>
        <w:spacing w:after="0" w:line="360" w:lineRule="auto"/>
        <w:ind w:left="2268"/>
        <w:jc w:val="both"/>
        <w:rPr>
          <w:rFonts w:ascii="Arial" w:hAnsi="Arial" w:cs="Arial"/>
          <w:sz w:val="24"/>
          <w:szCs w:val="24"/>
        </w:rPr>
      </w:pPr>
    </w:p>
    <w:p w14:paraId="43044E35" w14:textId="77777777" w:rsidR="0077036A" w:rsidRDefault="0077036A" w:rsidP="0077036A">
      <w:pPr>
        <w:spacing w:after="0" w:line="360" w:lineRule="auto"/>
        <w:ind w:left="2268"/>
        <w:jc w:val="both"/>
        <w:rPr>
          <w:rFonts w:ascii="Arial" w:hAnsi="Arial" w:cs="Arial"/>
          <w:sz w:val="24"/>
          <w:szCs w:val="24"/>
        </w:rPr>
      </w:pPr>
    </w:p>
    <w:p w14:paraId="06EAF98E" w14:textId="77777777" w:rsidR="0077036A" w:rsidRDefault="0077036A" w:rsidP="0077036A">
      <w:pPr>
        <w:spacing w:after="0" w:line="360" w:lineRule="auto"/>
        <w:ind w:left="2268"/>
        <w:jc w:val="both"/>
        <w:rPr>
          <w:rFonts w:ascii="Arial" w:hAnsi="Arial" w:cs="Arial"/>
          <w:sz w:val="24"/>
          <w:szCs w:val="24"/>
        </w:rPr>
      </w:pPr>
    </w:p>
    <w:p w14:paraId="33D326C4" w14:textId="4426817F" w:rsidR="0077036A" w:rsidRDefault="0077036A" w:rsidP="0077036A">
      <w:pPr>
        <w:spacing w:after="0" w:line="360" w:lineRule="auto"/>
        <w:ind w:left="2268"/>
        <w:jc w:val="both"/>
        <w:rPr>
          <w:rFonts w:ascii="Arial" w:hAnsi="Arial" w:cs="Arial"/>
          <w:sz w:val="24"/>
          <w:szCs w:val="24"/>
        </w:rPr>
      </w:pPr>
    </w:p>
    <w:p w14:paraId="7393C335" w14:textId="06B4AEFC" w:rsidR="00461D43" w:rsidRDefault="00461D43" w:rsidP="0077036A">
      <w:pPr>
        <w:spacing w:after="0" w:line="360" w:lineRule="auto"/>
        <w:ind w:left="2268"/>
        <w:jc w:val="both"/>
        <w:rPr>
          <w:rFonts w:ascii="Arial" w:hAnsi="Arial" w:cs="Arial"/>
          <w:sz w:val="24"/>
          <w:szCs w:val="24"/>
        </w:rPr>
      </w:pPr>
    </w:p>
    <w:p w14:paraId="5CA9AE38" w14:textId="748D8EC8" w:rsidR="00461D43" w:rsidRDefault="00461D43" w:rsidP="0077036A">
      <w:pPr>
        <w:spacing w:after="0" w:line="360" w:lineRule="auto"/>
        <w:ind w:left="2268"/>
        <w:jc w:val="both"/>
        <w:rPr>
          <w:rFonts w:ascii="Arial" w:hAnsi="Arial" w:cs="Arial"/>
          <w:sz w:val="24"/>
          <w:szCs w:val="24"/>
        </w:rPr>
      </w:pPr>
    </w:p>
    <w:p w14:paraId="75AB72D5" w14:textId="4D615009" w:rsidR="00461D43" w:rsidRDefault="00461D43" w:rsidP="0077036A">
      <w:pPr>
        <w:spacing w:after="0" w:line="360" w:lineRule="auto"/>
        <w:ind w:left="2268"/>
        <w:jc w:val="both"/>
        <w:rPr>
          <w:rFonts w:ascii="Arial" w:hAnsi="Arial" w:cs="Arial"/>
          <w:sz w:val="24"/>
          <w:szCs w:val="24"/>
        </w:rPr>
      </w:pPr>
    </w:p>
    <w:p w14:paraId="29485073" w14:textId="564303D3" w:rsidR="00461D43" w:rsidRDefault="00461D43" w:rsidP="0077036A">
      <w:pPr>
        <w:spacing w:after="0" w:line="360" w:lineRule="auto"/>
        <w:ind w:left="2268"/>
        <w:jc w:val="both"/>
        <w:rPr>
          <w:rFonts w:ascii="Arial" w:hAnsi="Arial" w:cs="Arial"/>
          <w:sz w:val="24"/>
          <w:szCs w:val="24"/>
        </w:rPr>
      </w:pPr>
    </w:p>
    <w:p w14:paraId="63F68A65" w14:textId="04282F3E" w:rsidR="00461D43" w:rsidRDefault="00461D43" w:rsidP="0077036A">
      <w:pPr>
        <w:spacing w:after="0" w:line="360" w:lineRule="auto"/>
        <w:ind w:left="2268"/>
        <w:jc w:val="both"/>
        <w:rPr>
          <w:rFonts w:ascii="Arial" w:hAnsi="Arial" w:cs="Arial"/>
          <w:sz w:val="24"/>
          <w:szCs w:val="24"/>
        </w:rPr>
      </w:pPr>
    </w:p>
    <w:p w14:paraId="14A91C3E" w14:textId="154374BD" w:rsidR="00461D43" w:rsidRDefault="00461D43" w:rsidP="0077036A">
      <w:pPr>
        <w:spacing w:after="0" w:line="360" w:lineRule="auto"/>
        <w:ind w:left="2268"/>
        <w:jc w:val="both"/>
        <w:rPr>
          <w:rFonts w:ascii="Arial" w:hAnsi="Arial" w:cs="Arial"/>
          <w:sz w:val="24"/>
          <w:szCs w:val="24"/>
        </w:rPr>
      </w:pPr>
    </w:p>
    <w:p w14:paraId="57E23047" w14:textId="77777777" w:rsidR="00461D43" w:rsidRPr="00B713BE" w:rsidRDefault="00461D43" w:rsidP="0077036A">
      <w:pPr>
        <w:spacing w:after="0" w:line="360" w:lineRule="auto"/>
        <w:ind w:left="2268"/>
        <w:jc w:val="both"/>
        <w:rPr>
          <w:rFonts w:ascii="Arial" w:hAnsi="Arial" w:cs="Arial"/>
          <w:sz w:val="24"/>
          <w:szCs w:val="24"/>
        </w:rPr>
      </w:pPr>
    </w:p>
    <w:p w14:paraId="1EB18963" w14:textId="796EA8C6" w:rsidR="0077036A" w:rsidRPr="00B713BE" w:rsidRDefault="009D3C46" w:rsidP="00B713BE">
      <w:pPr>
        <w:spacing w:after="0" w:line="360" w:lineRule="auto"/>
        <w:ind w:left="2268"/>
        <w:jc w:val="both"/>
        <w:rPr>
          <w:rFonts w:ascii="Arial" w:eastAsia="Arial" w:hAnsi="Arial" w:cs="Arial"/>
          <w:b/>
        </w:rPr>
      </w:pPr>
      <w:r w:rsidRPr="00B713BE">
        <w:rPr>
          <w:rFonts w:ascii="Arial" w:hAnsi="Arial" w:cs="Arial"/>
        </w:rPr>
        <w:t xml:space="preserve">Trabalho de Conclusão de Curso - Artigo Científico – </w:t>
      </w:r>
      <w:r w:rsidR="00B713BE" w:rsidRPr="00B713BE">
        <w:rPr>
          <w:rFonts w:ascii="Arial" w:eastAsia="Arial" w:hAnsi="Arial" w:cs="Arial"/>
        </w:rPr>
        <w:t>A EXECUÇÃO PROVISÓRIA DA PENA APÓS O JULGAMENTO EM SEGUNDA INSTÂNCIA E SUA POSSIBILIDADE FACE AO PRINCÍPIO DA PRESUNÇÃO DE INOCÊNCIA</w:t>
      </w:r>
      <w:r w:rsidRPr="00B713BE">
        <w:rPr>
          <w:rFonts w:ascii="Arial" w:hAnsi="Arial" w:cs="Arial"/>
        </w:rPr>
        <w:t xml:space="preserve">, como parte dos requisitos para obtenção do título de Bacharel em Direito, outorgado pela </w:t>
      </w:r>
      <w:r w:rsidR="00461D43" w:rsidRPr="00B713BE">
        <w:rPr>
          <w:rFonts w:ascii="Arial" w:hAnsi="Arial" w:cs="Arial"/>
        </w:rPr>
        <w:t>UNIFACISA</w:t>
      </w:r>
      <w:r w:rsidRPr="00B713BE">
        <w:rPr>
          <w:rFonts w:ascii="Arial" w:hAnsi="Arial" w:cs="Arial"/>
        </w:rPr>
        <w:t xml:space="preserve"> – Centro Universitário. </w:t>
      </w:r>
    </w:p>
    <w:p w14:paraId="6C997B3F" w14:textId="77777777" w:rsidR="0077036A" w:rsidRPr="00B713BE" w:rsidRDefault="0077036A" w:rsidP="00B713BE">
      <w:pPr>
        <w:spacing w:after="0" w:line="240" w:lineRule="auto"/>
        <w:ind w:left="2268"/>
        <w:jc w:val="both"/>
        <w:rPr>
          <w:rFonts w:ascii="Arial" w:hAnsi="Arial" w:cs="Arial"/>
        </w:rPr>
      </w:pPr>
    </w:p>
    <w:p w14:paraId="00DAE8E5" w14:textId="3889B076" w:rsidR="0077036A" w:rsidRPr="00B713BE" w:rsidRDefault="009D3C46" w:rsidP="00B713BE">
      <w:pPr>
        <w:spacing w:after="0" w:line="240" w:lineRule="auto"/>
        <w:ind w:left="2268"/>
        <w:jc w:val="both"/>
        <w:rPr>
          <w:rFonts w:ascii="Arial" w:hAnsi="Arial" w:cs="Arial"/>
        </w:rPr>
      </w:pPr>
      <w:r w:rsidRPr="00B713BE">
        <w:rPr>
          <w:rFonts w:ascii="Arial" w:hAnsi="Arial" w:cs="Arial"/>
        </w:rPr>
        <w:t>APROVADO EM</w:t>
      </w:r>
      <w:r w:rsidR="00461D43" w:rsidRPr="00B713BE">
        <w:rPr>
          <w:rFonts w:ascii="Arial" w:hAnsi="Arial" w:cs="Arial"/>
        </w:rPr>
        <w:t xml:space="preserve">: </w:t>
      </w:r>
      <w:r w:rsidRPr="00B713BE">
        <w:rPr>
          <w:rFonts w:ascii="Arial" w:hAnsi="Arial" w:cs="Arial"/>
        </w:rPr>
        <w:t>_______/______/_____</w:t>
      </w:r>
      <w:r w:rsidR="00461D43" w:rsidRPr="00B713BE">
        <w:rPr>
          <w:rFonts w:ascii="Arial" w:hAnsi="Arial" w:cs="Arial"/>
        </w:rPr>
        <w:t>_</w:t>
      </w:r>
      <w:r w:rsidRPr="00B713BE">
        <w:rPr>
          <w:rFonts w:ascii="Arial" w:hAnsi="Arial" w:cs="Arial"/>
        </w:rPr>
        <w:t xml:space="preserve">_ </w:t>
      </w:r>
    </w:p>
    <w:p w14:paraId="0160B3CC" w14:textId="77777777" w:rsidR="0077036A" w:rsidRPr="00B713BE" w:rsidRDefault="0077036A" w:rsidP="00B713BE">
      <w:pPr>
        <w:spacing w:after="0" w:line="240" w:lineRule="auto"/>
        <w:ind w:left="2268"/>
        <w:jc w:val="both"/>
        <w:rPr>
          <w:rFonts w:ascii="Arial" w:hAnsi="Arial" w:cs="Arial"/>
        </w:rPr>
      </w:pPr>
    </w:p>
    <w:p w14:paraId="023421AF" w14:textId="7A253B4B" w:rsidR="0077036A" w:rsidRDefault="009D3C46" w:rsidP="00461D43">
      <w:pPr>
        <w:spacing w:after="0" w:line="240" w:lineRule="auto"/>
        <w:ind w:left="2268"/>
        <w:jc w:val="both"/>
        <w:rPr>
          <w:rFonts w:ascii="Arial" w:hAnsi="Arial" w:cs="Arial"/>
          <w:sz w:val="24"/>
          <w:szCs w:val="24"/>
        </w:rPr>
      </w:pPr>
      <w:r w:rsidRPr="009D3C46">
        <w:rPr>
          <w:rFonts w:ascii="Arial" w:hAnsi="Arial" w:cs="Arial"/>
          <w:sz w:val="24"/>
          <w:szCs w:val="24"/>
        </w:rPr>
        <w:t>BANCA EXAMINADORA:</w:t>
      </w:r>
    </w:p>
    <w:p w14:paraId="69D14352" w14:textId="77777777" w:rsidR="0077036A" w:rsidRDefault="0077036A" w:rsidP="00461D43">
      <w:pPr>
        <w:spacing w:after="0" w:line="240" w:lineRule="auto"/>
        <w:ind w:left="2268"/>
        <w:jc w:val="both"/>
        <w:rPr>
          <w:rFonts w:ascii="Arial" w:hAnsi="Arial" w:cs="Arial"/>
          <w:sz w:val="24"/>
          <w:szCs w:val="24"/>
        </w:rPr>
      </w:pPr>
    </w:p>
    <w:p w14:paraId="56995231" w14:textId="7F86D8D3" w:rsidR="0077036A" w:rsidRDefault="009D3C46" w:rsidP="00461D43">
      <w:pPr>
        <w:spacing w:after="0" w:line="240" w:lineRule="auto"/>
        <w:ind w:left="2268"/>
        <w:jc w:val="both"/>
        <w:rPr>
          <w:rFonts w:ascii="Arial" w:hAnsi="Arial" w:cs="Arial"/>
          <w:sz w:val="24"/>
          <w:szCs w:val="24"/>
        </w:rPr>
      </w:pPr>
      <w:r w:rsidRPr="009D3C46">
        <w:rPr>
          <w:rFonts w:ascii="Arial" w:hAnsi="Arial" w:cs="Arial"/>
          <w:sz w:val="24"/>
          <w:szCs w:val="24"/>
        </w:rPr>
        <w:t>__</w:t>
      </w:r>
      <w:r w:rsidR="0077036A">
        <w:rPr>
          <w:rFonts w:ascii="Arial" w:hAnsi="Arial" w:cs="Arial"/>
          <w:sz w:val="24"/>
          <w:szCs w:val="24"/>
        </w:rPr>
        <w:t>________________________________________________</w:t>
      </w:r>
    </w:p>
    <w:p w14:paraId="6A955FF0" w14:textId="4BC4AB98" w:rsidR="0077036A" w:rsidRDefault="009D3C46" w:rsidP="00461D43">
      <w:pPr>
        <w:spacing w:after="0" w:line="240" w:lineRule="auto"/>
        <w:ind w:left="2268"/>
        <w:jc w:val="both"/>
        <w:rPr>
          <w:rFonts w:ascii="Arial" w:hAnsi="Arial" w:cs="Arial"/>
          <w:sz w:val="24"/>
          <w:szCs w:val="24"/>
        </w:rPr>
      </w:pPr>
      <w:r w:rsidRPr="009D3C46">
        <w:rPr>
          <w:rFonts w:ascii="Arial" w:hAnsi="Arial" w:cs="Arial"/>
          <w:sz w:val="24"/>
          <w:szCs w:val="24"/>
        </w:rPr>
        <w:t xml:space="preserve">Prof.º </w:t>
      </w:r>
      <w:r w:rsidR="0077036A">
        <w:rPr>
          <w:rFonts w:ascii="Arial" w:hAnsi="Arial" w:cs="Arial"/>
          <w:sz w:val="24"/>
          <w:szCs w:val="24"/>
        </w:rPr>
        <w:t xml:space="preserve">Dr. </w:t>
      </w:r>
      <w:proofErr w:type="spellStart"/>
      <w:r w:rsidR="0077036A">
        <w:rPr>
          <w:rFonts w:ascii="Arial" w:hAnsi="Arial" w:cs="Arial"/>
          <w:sz w:val="24"/>
          <w:szCs w:val="24"/>
        </w:rPr>
        <w:t>Jonábio</w:t>
      </w:r>
      <w:proofErr w:type="spellEnd"/>
      <w:r w:rsidR="0077036A">
        <w:rPr>
          <w:rFonts w:ascii="Arial" w:hAnsi="Arial" w:cs="Arial"/>
          <w:sz w:val="24"/>
          <w:szCs w:val="24"/>
        </w:rPr>
        <w:t xml:space="preserve"> Barbosa dos Santos. Doutor em Ciências Jurídicas.</w:t>
      </w:r>
    </w:p>
    <w:p w14:paraId="6A268ED7" w14:textId="0AED8017" w:rsidR="0077036A" w:rsidRDefault="0077036A" w:rsidP="00461D43">
      <w:pPr>
        <w:spacing w:after="0" w:line="240" w:lineRule="auto"/>
        <w:ind w:left="2268"/>
        <w:jc w:val="center"/>
        <w:rPr>
          <w:rFonts w:ascii="Arial" w:hAnsi="Arial" w:cs="Arial"/>
          <w:sz w:val="24"/>
          <w:szCs w:val="24"/>
        </w:rPr>
      </w:pPr>
      <w:r>
        <w:rPr>
          <w:rFonts w:ascii="Arial" w:hAnsi="Arial" w:cs="Arial"/>
          <w:sz w:val="24"/>
          <w:szCs w:val="24"/>
        </w:rPr>
        <w:t>Orientador</w:t>
      </w:r>
    </w:p>
    <w:p w14:paraId="72367B44" w14:textId="77777777" w:rsidR="0077036A" w:rsidRDefault="0077036A" w:rsidP="00461D43">
      <w:pPr>
        <w:spacing w:after="0" w:line="240" w:lineRule="auto"/>
        <w:ind w:left="2268"/>
        <w:jc w:val="both"/>
        <w:rPr>
          <w:rFonts w:ascii="Arial" w:hAnsi="Arial" w:cs="Arial"/>
          <w:sz w:val="24"/>
          <w:szCs w:val="24"/>
        </w:rPr>
      </w:pPr>
    </w:p>
    <w:p w14:paraId="592A664E" w14:textId="060D704A" w:rsidR="0077036A" w:rsidRDefault="0077036A" w:rsidP="00461D43">
      <w:pPr>
        <w:spacing w:after="0" w:line="240" w:lineRule="auto"/>
        <w:ind w:left="2268"/>
        <w:jc w:val="both"/>
        <w:rPr>
          <w:rFonts w:ascii="Arial" w:hAnsi="Arial" w:cs="Arial"/>
          <w:sz w:val="24"/>
          <w:szCs w:val="24"/>
        </w:rPr>
      </w:pPr>
      <w:r w:rsidRPr="009D3C46">
        <w:rPr>
          <w:rFonts w:ascii="Arial" w:hAnsi="Arial" w:cs="Arial"/>
          <w:sz w:val="24"/>
          <w:szCs w:val="24"/>
        </w:rPr>
        <w:t>__</w:t>
      </w:r>
      <w:r>
        <w:rPr>
          <w:rFonts w:ascii="Arial" w:hAnsi="Arial" w:cs="Arial"/>
          <w:sz w:val="24"/>
          <w:szCs w:val="24"/>
        </w:rPr>
        <w:t>________________________________________________</w:t>
      </w:r>
    </w:p>
    <w:p w14:paraId="4C99793D" w14:textId="4BBF7FF3" w:rsidR="0077036A" w:rsidRDefault="0077036A" w:rsidP="00461D43">
      <w:pPr>
        <w:spacing w:after="0" w:line="240" w:lineRule="auto"/>
        <w:ind w:left="2268"/>
        <w:jc w:val="both"/>
        <w:rPr>
          <w:rFonts w:ascii="Arial" w:hAnsi="Arial" w:cs="Arial"/>
          <w:sz w:val="24"/>
          <w:szCs w:val="24"/>
        </w:rPr>
      </w:pPr>
      <w:r>
        <w:rPr>
          <w:rFonts w:ascii="Arial" w:hAnsi="Arial" w:cs="Arial"/>
          <w:sz w:val="24"/>
          <w:szCs w:val="24"/>
        </w:rPr>
        <w:t>Prof.º _____________________________________________</w:t>
      </w:r>
    </w:p>
    <w:p w14:paraId="0E5C1FD2" w14:textId="28D41C27" w:rsidR="009D3C46" w:rsidRDefault="0077036A" w:rsidP="00461D43">
      <w:pPr>
        <w:spacing w:after="0" w:line="240" w:lineRule="auto"/>
        <w:ind w:left="2268"/>
        <w:jc w:val="both"/>
        <w:rPr>
          <w:rFonts w:ascii="Arial" w:eastAsia="Arial" w:hAnsi="Arial" w:cs="Arial"/>
          <w:sz w:val="24"/>
          <w:szCs w:val="24"/>
        </w:rPr>
      </w:pPr>
      <w:r>
        <w:rPr>
          <w:rFonts w:ascii="Arial" w:eastAsia="Arial" w:hAnsi="Arial" w:cs="Arial"/>
          <w:sz w:val="24"/>
          <w:szCs w:val="24"/>
        </w:rPr>
        <w:t>__________________________________________________</w:t>
      </w:r>
    </w:p>
    <w:p w14:paraId="6C48CAF9" w14:textId="7C53AD78" w:rsidR="0077036A" w:rsidRDefault="0077036A" w:rsidP="00461D43">
      <w:pPr>
        <w:spacing w:after="0" w:line="240" w:lineRule="auto"/>
        <w:ind w:left="2268"/>
        <w:jc w:val="both"/>
        <w:rPr>
          <w:rFonts w:ascii="Arial" w:eastAsia="Arial" w:hAnsi="Arial" w:cs="Arial"/>
          <w:sz w:val="24"/>
          <w:szCs w:val="24"/>
        </w:rPr>
      </w:pPr>
      <w:r>
        <w:rPr>
          <w:rFonts w:ascii="Arial" w:eastAsia="Arial" w:hAnsi="Arial" w:cs="Arial"/>
          <w:sz w:val="24"/>
          <w:szCs w:val="24"/>
        </w:rPr>
        <w:t>Titulação: __________________________________________</w:t>
      </w:r>
    </w:p>
    <w:p w14:paraId="116F4E7C" w14:textId="77777777" w:rsidR="0077036A" w:rsidRDefault="0077036A" w:rsidP="00461D43">
      <w:pPr>
        <w:spacing w:after="0" w:line="240" w:lineRule="auto"/>
        <w:ind w:left="2268"/>
        <w:jc w:val="both"/>
        <w:rPr>
          <w:rFonts w:ascii="Arial" w:eastAsia="Arial" w:hAnsi="Arial" w:cs="Arial"/>
          <w:sz w:val="24"/>
          <w:szCs w:val="24"/>
        </w:rPr>
      </w:pPr>
    </w:p>
    <w:p w14:paraId="0CF40CD1" w14:textId="77777777" w:rsidR="0077036A" w:rsidRDefault="0077036A" w:rsidP="00461D43">
      <w:pPr>
        <w:spacing w:after="0" w:line="240" w:lineRule="auto"/>
        <w:ind w:left="2268"/>
        <w:jc w:val="both"/>
        <w:rPr>
          <w:rFonts w:ascii="Arial" w:hAnsi="Arial" w:cs="Arial"/>
          <w:sz w:val="24"/>
          <w:szCs w:val="24"/>
        </w:rPr>
      </w:pPr>
      <w:r w:rsidRPr="009D3C46">
        <w:rPr>
          <w:rFonts w:ascii="Arial" w:hAnsi="Arial" w:cs="Arial"/>
          <w:sz w:val="24"/>
          <w:szCs w:val="24"/>
        </w:rPr>
        <w:t>__</w:t>
      </w:r>
      <w:r>
        <w:rPr>
          <w:rFonts w:ascii="Arial" w:hAnsi="Arial" w:cs="Arial"/>
          <w:sz w:val="24"/>
          <w:szCs w:val="24"/>
        </w:rPr>
        <w:t>________________________________________________</w:t>
      </w:r>
    </w:p>
    <w:p w14:paraId="099C68C0" w14:textId="77777777" w:rsidR="0077036A" w:rsidRDefault="0077036A" w:rsidP="00461D43">
      <w:pPr>
        <w:spacing w:after="0" w:line="240" w:lineRule="auto"/>
        <w:ind w:left="2268"/>
        <w:jc w:val="both"/>
        <w:rPr>
          <w:rFonts w:ascii="Arial" w:hAnsi="Arial" w:cs="Arial"/>
          <w:sz w:val="24"/>
          <w:szCs w:val="24"/>
        </w:rPr>
      </w:pPr>
      <w:r>
        <w:rPr>
          <w:rFonts w:ascii="Arial" w:hAnsi="Arial" w:cs="Arial"/>
          <w:sz w:val="24"/>
          <w:szCs w:val="24"/>
        </w:rPr>
        <w:t>Prof.º _____________________________________________</w:t>
      </w:r>
    </w:p>
    <w:p w14:paraId="506B316A" w14:textId="77777777" w:rsidR="0077036A" w:rsidRDefault="0077036A" w:rsidP="00461D43">
      <w:pPr>
        <w:spacing w:after="0" w:line="240" w:lineRule="auto"/>
        <w:ind w:left="2268"/>
        <w:jc w:val="both"/>
        <w:rPr>
          <w:rFonts w:ascii="Arial" w:eastAsia="Arial" w:hAnsi="Arial" w:cs="Arial"/>
          <w:sz w:val="24"/>
          <w:szCs w:val="24"/>
        </w:rPr>
      </w:pPr>
      <w:r>
        <w:rPr>
          <w:rFonts w:ascii="Arial" w:eastAsia="Arial" w:hAnsi="Arial" w:cs="Arial"/>
          <w:sz w:val="24"/>
          <w:szCs w:val="24"/>
        </w:rPr>
        <w:t>__________________________________________________</w:t>
      </w:r>
    </w:p>
    <w:p w14:paraId="2857B89A" w14:textId="24949F88" w:rsidR="0077036A" w:rsidRDefault="0077036A" w:rsidP="00461D43">
      <w:pPr>
        <w:spacing w:after="0" w:line="240" w:lineRule="auto"/>
        <w:ind w:left="2268"/>
        <w:jc w:val="both"/>
        <w:rPr>
          <w:rFonts w:ascii="Arial" w:eastAsia="Arial" w:hAnsi="Arial" w:cs="Arial"/>
          <w:sz w:val="24"/>
          <w:szCs w:val="24"/>
        </w:rPr>
      </w:pPr>
      <w:r>
        <w:rPr>
          <w:rFonts w:ascii="Arial" w:eastAsia="Arial" w:hAnsi="Arial" w:cs="Arial"/>
          <w:sz w:val="24"/>
          <w:szCs w:val="24"/>
        </w:rPr>
        <w:t>Titulação: __________________________________________</w:t>
      </w:r>
    </w:p>
    <w:p w14:paraId="0000003F" w14:textId="2D75172C" w:rsidR="00993A2A" w:rsidRPr="00B713BE" w:rsidRDefault="00B713BE" w:rsidP="00B713BE">
      <w:pPr>
        <w:spacing w:after="0" w:line="360" w:lineRule="auto"/>
        <w:jc w:val="center"/>
        <w:rPr>
          <w:rFonts w:ascii="Arial" w:eastAsia="Arial" w:hAnsi="Arial" w:cs="Arial"/>
          <w:sz w:val="24"/>
          <w:szCs w:val="24"/>
        </w:rPr>
      </w:pPr>
      <w:r w:rsidRPr="00B713BE">
        <w:rPr>
          <w:rFonts w:ascii="Arial" w:eastAsia="Arial" w:hAnsi="Arial" w:cs="Arial"/>
          <w:sz w:val="24"/>
          <w:szCs w:val="24"/>
        </w:rPr>
        <w:lastRenderedPageBreak/>
        <w:t>A EXECUÇÃO PROVISÓRIA DA PENA APÓS O JULGAMENTO EM SEGUNDA INSTÂNCIA E SUA POSSIBILIDADE FACE AO PRINCÍPIO DA PRESUNÇÃO DE INOCÊNCIA</w:t>
      </w:r>
    </w:p>
    <w:p w14:paraId="58FFA69F" w14:textId="77777777" w:rsidR="009D3C46" w:rsidRDefault="009D3C46" w:rsidP="00A27BDE">
      <w:pPr>
        <w:spacing w:after="0" w:line="360" w:lineRule="auto"/>
        <w:jc w:val="both"/>
        <w:rPr>
          <w:rFonts w:ascii="Arial" w:eastAsia="Arial" w:hAnsi="Arial" w:cs="Arial"/>
          <w:sz w:val="24"/>
          <w:szCs w:val="24"/>
        </w:rPr>
      </w:pPr>
    </w:p>
    <w:p w14:paraId="00000040" w14:textId="77777777" w:rsidR="00993A2A" w:rsidRDefault="001C49C4">
      <w:pPr>
        <w:spacing w:after="0" w:line="240" w:lineRule="auto"/>
        <w:jc w:val="right"/>
        <w:rPr>
          <w:rFonts w:ascii="Arial" w:eastAsia="Arial" w:hAnsi="Arial" w:cs="Arial"/>
          <w:sz w:val="24"/>
          <w:szCs w:val="24"/>
        </w:rPr>
      </w:pPr>
      <w:r>
        <w:rPr>
          <w:rFonts w:ascii="Arial" w:eastAsia="Arial" w:hAnsi="Arial" w:cs="Arial"/>
          <w:sz w:val="24"/>
          <w:szCs w:val="24"/>
        </w:rPr>
        <w:t>John Kennedy Rodrigues Ramos</w:t>
      </w:r>
      <w:r>
        <w:rPr>
          <w:rFonts w:ascii="Arial" w:eastAsia="Arial" w:hAnsi="Arial" w:cs="Arial"/>
          <w:sz w:val="24"/>
          <w:szCs w:val="24"/>
          <w:vertAlign w:val="superscript"/>
        </w:rPr>
        <w:footnoteReference w:id="1"/>
      </w:r>
    </w:p>
    <w:p w14:paraId="00000041" w14:textId="77777777" w:rsidR="00993A2A" w:rsidRDefault="001C49C4">
      <w:pPr>
        <w:spacing w:after="0" w:line="240" w:lineRule="auto"/>
        <w:jc w:val="right"/>
        <w:rPr>
          <w:rFonts w:ascii="Arial" w:eastAsia="Arial" w:hAnsi="Arial" w:cs="Arial"/>
          <w:sz w:val="24"/>
          <w:szCs w:val="24"/>
        </w:rPr>
      </w:pPr>
      <w:proofErr w:type="spellStart"/>
      <w:r>
        <w:rPr>
          <w:rFonts w:ascii="Arial" w:eastAsia="Arial" w:hAnsi="Arial" w:cs="Arial"/>
          <w:sz w:val="24"/>
          <w:szCs w:val="24"/>
        </w:rPr>
        <w:t>Jonábio</w:t>
      </w:r>
      <w:proofErr w:type="spellEnd"/>
      <w:r>
        <w:rPr>
          <w:rFonts w:ascii="Arial" w:eastAsia="Arial" w:hAnsi="Arial" w:cs="Arial"/>
          <w:sz w:val="24"/>
          <w:szCs w:val="24"/>
        </w:rPr>
        <w:t xml:space="preserve"> Barbosa dos Santos</w:t>
      </w:r>
      <w:r>
        <w:rPr>
          <w:rFonts w:ascii="Arial" w:eastAsia="Arial" w:hAnsi="Arial" w:cs="Arial"/>
          <w:sz w:val="24"/>
          <w:szCs w:val="24"/>
          <w:vertAlign w:val="superscript"/>
        </w:rPr>
        <w:footnoteReference w:id="2"/>
      </w:r>
    </w:p>
    <w:p w14:paraId="00000043" w14:textId="62A80DCE" w:rsidR="00993A2A" w:rsidRDefault="00993A2A" w:rsidP="007746E5">
      <w:pPr>
        <w:spacing w:after="0" w:line="360" w:lineRule="auto"/>
        <w:jc w:val="both"/>
        <w:rPr>
          <w:rFonts w:ascii="Arial" w:eastAsia="Arial" w:hAnsi="Arial" w:cs="Arial"/>
          <w:sz w:val="24"/>
          <w:szCs w:val="24"/>
        </w:rPr>
      </w:pPr>
    </w:p>
    <w:p w14:paraId="64269530" w14:textId="77777777" w:rsidR="009D3C46" w:rsidRDefault="009D3C46" w:rsidP="007746E5">
      <w:pPr>
        <w:spacing w:after="0" w:line="360" w:lineRule="auto"/>
        <w:jc w:val="both"/>
        <w:rPr>
          <w:rFonts w:ascii="Arial" w:eastAsia="Arial" w:hAnsi="Arial" w:cs="Arial"/>
          <w:sz w:val="24"/>
          <w:szCs w:val="24"/>
        </w:rPr>
      </w:pPr>
    </w:p>
    <w:p w14:paraId="00000044" w14:textId="77777777" w:rsidR="00993A2A" w:rsidRDefault="001C49C4">
      <w:pPr>
        <w:spacing w:after="0" w:line="240" w:lineRule="auto"/>
        <w:jc w:val="center"/>
        <w:rPr>
          <w:rFonts w:ascii="Arial" w:eastAsia="Arial" w:hAnsi="Arial" w:cs="Arial"/>
          <w:b/>
          <w:sz w:val="24"/>
          <w:szCs w:val="24"/>
        </w:rPr>
      </w:pPr>
      <w:r>
        <w:rPr>
          <w:rFonts w:ascii="Arial" w:eastAsia="Arial" w:hAnsi="Arial" w:cs="Arial"/>
          <w:b/>
          <w:sz w:val="24"/>
          <w:szCs w:val="24"/>
        </w:rPr>
        <w:t>RESUMO</w:t>
      </w:r>
    </w:p>
    <w:p w14:paraId="00000046" w14:textId="77777777" w:rsidR="00993A2A" w:rsidRDefault="00993A2A">
      <w:pPr>
        <w:spacing w:after="0" w:line="240" w:lineRule="auto"/>
        <w:rPr>
          <w:rFonts w:ascii="Arial" w:eastAsia="Arial" w:hAnsi="Arial" w:cs="Arial"/>
          <w:b/>
          <w:sz w:val="24"/>
          <w:szCs w:val="24"/>
        </w:rPr>
      </w:pPr>
    </w:p>
    <w:p w14:paraId="00000047" w14:textId="0F12715A" w:rsidR="00993A2A" w:rsidRDefault="001C49C4">
      <w:pPr>
        <w:spacing w:after="0" w:line="360" w:lineRule="auto"/>
        <w:jc w:val="both"/>
        <w:rPr>
          <w:rFonts w:ascii="Arial" w:eastAsia="Arial" w:hAnsi="Arial" w:cs="Arial"/>
          <w:sz w:val="24"/>
          <w:szCs w:val="24"/>
        </w:rPr>
      </w:pPr>
      <w:r>
        <w:rPr>
          <w:rFonts w:ascii="Arial" w:eastAsia="Arial" w:hAnsi="Arial" w:cs="Arial"/>
          <w:sz w:val="24"/>
          <w:szCs w:val="24"/>
        </w:rPr>
        <w:t>Este trabalho busca discorrer sobre a possibilidade da execução provisória da pena após a confirmação da condenação pelo órgão colegiado de segunda instância e suas implicações principiológica. Para isso</w:t>
      </w:r>
      <w:r w:rsidR="000D418D">
        <w:rPr>
          <w:rFonts w:ascii="Arial" w:eastAsia="Arial" w:hAnsi="Arial" w:cs="Arial"/>
          <w:sz w:val="24"/>
          <w:szCs w:val="24"/>
        </w:rPr>
        <w:t>,</w:t>
      </w:r>
      <w:r>
        <w:rPr>
          <w:rFonts w:ascii="Arial" w:eastAsia="Arial" w:hAnsi="Arial" w:cs="Arial"/>
          <w:sz w:val="24"/>
          <w:szCs w:val="24"/>
        </w:rPr>
        <w:t xml:space="preserve"> foi necessário analisar a pena de prisão e sua evolução histórica, os princípios sensíveis a matéria e a mudança de entendimento do Supremo Tribunal Federal sobre o tema, até o momento, buscando aplicar o método dedutivo e analítico descritivo, foi possível chegar a abordagem qualitativa da matéria, uma vez que o objetivo deste trabalho é proporcionar uma análise analítica e interpretativa sobre o assunto, medindo hipóteses levantadas sobre a problemática da pesquisa, tornando-o mais explícito, através de bibliografias e jurisprudência sobre esse tema. Por fim, foi possível constatar a possibilidade da execução provisória da pena após o julgamento pelo órgão colegiado de segunda instância tendo em vista os pronunciamentos da Suprema Corte sobre o tema.</w:t>
      </w:r>
    </w:p>
    <w:p w14:paraId="00000048" w14:textId="77777777" w:rsidR="00993A2A" w:rsidRDefault="00993A2A" w:rsidP="0077162E">
      <w:pPr>
        <w:spacing w:after="0" w:line="360" w:lineRule="auto"/>
        <w:rPr>
          <w:rFonts w:ascii="Arial" w:eastAsia="Arial" w:hAnsi="Arial" w:cs="Arial"/>
          <w:b/>
          <w:sz w:val="24"/>
          <w:szCs w:val="24"/>
        </w:rPr>
      </w:pPr>
    </w:p>
    <w:p w14:paraId="00000049" w14:textId="0C670C0E" w:rsidR="00993A2A" w:rsidRPr="0080002A" w:rsidRDefault="001C49C4" w:rsidP="000D418D">
      <w:pPr>
        <w:spacing w:after="0" w:line="240" w:lineRule="auto"/>
        <w:jc w:val="both"/>
        <w:rPr>
          <w:rFonts w:ascii="Arial" w:eastAsia="Arial" w:hAnsi="Arial" w:cs="Arial"/>
          <w:sz w:val="24"/>
          <w:szCs w:val="24"/>
          <w:lang w:val="en-US"/>
        </w:rPr>
      </w:pPr>
      <w:r>
        <w:rPr>
          <w:rFonts w:ascii="Arial" w:eastAsia="Arial" w:hAnsi="Arial" w:cs="Arial"/>
          <w:b/>
          <w:sz w:val="24"/>
          <w:szCs w:val="24"/>
        </w:rPr>
        <w:t xml:space="preserve">Palavras Chave: </w:t>
      </w:r>
      <w:r>
        <w:rPr>
          <w:rFonts w:ascii="Arial" w:eastAsia="Arial" w:hAnsi="Arial" w:cs="Arial"/>
          <w:sz w:val="24"/>
          <w:szCs w:val="24"/>
        </w:rPr>
        <w:t xml:space="preserve">Execução provisória da pena, Princípio da presunção de inocência. Princípio da não culpabilidade. Supremo Tribunal Federal. STF.  Habeas Corpus nº 84.078. </w:t>
      </w:r>
      <w:r w:rsidRPr="0080002A">
        <w:rPr>
          <w:rFonts w:ascii="Arial" w:eastAsia="Arial" w:hAnsi="Arial" w:cs="Arial"/>
          <w:sz w:val="24"/>
          <w:szCs w:val="24"/>
          <w:lang w:val="en-US"/>
        </w:rPr>
        <w:t>Habeas Corp</w:t>
      </w:r>
      <w:r w:rsidR="000D418D">
        <w:rPr>
          <w:rFonts w:ascii="Arial" w:eastAsia="Arial" w:hAnsi="Arial" w:cs="Arial"/>
          <w:sz w:val="24"/>
          <w:szCs w:val="24"/>
          <w:lang w:val="en-US"/>
        </w:rPr>
        <w:t>us nº 126.292. ADC Nº 43 e 44.</w:t>
      </w:r>
      <w:r w:rsidRPr="0080002A">
        <w:rPr>
          <w:rFonts w:ascii="Arial" w:eastAsia="Arial" w:hAnsi="Arial" w:cs="Arial"/>
          <w:b/>
          <w:sz w:val="24"/>
          <w:szCs w:val="24"/>
          <w:lang w:val="en-US"/>
        </w:rPr>
        <w:t xml:space="preserve"> </w:t>
      </w:r>
    </w:p>
    <w:p w14:paraId="72B4E6D2" w14:textId="77777777" w:rsidR="0077162E" w:rsidRDefault="0077162E" w:rsidP="0077162E">
      <w:pPr>
        <w:spacing w:after="0" w:line="276" w:lineRule="auto"/>
        <w:jc w:val="both"/>
        <w:rPr>
          <w:rFonts w:ascii="Arial" w:eastAsia="Arial" w:hAnsi="Arial" w:cs="Arial"/>
          <w:b/>
          <w:sz w:val="24"/>
          <w:szCs w:val="24"/>
          <w:lang w:val="en-US"/>
        </w:rPr>
      </w:pPr>
    </w:p>
    <w:p w14:paraId="0000004E" w14:textId="66555543" w:rsidR="00993A2A" w:rsidRPr="0080002A" w:rsidRDefault="001C49C4">
      <w:pPr>
        <w:spacing w:after="0" w:line="240" w:lineRule="auto"/>
        <w:jc w:val="center"/>
        <w:rPr>
          <w:rFonts w:ascii="Arial" w:eastAsia="Arial" w:hAnsi="Arial" w:cs="Arial"/>
          <w:b/>
          <w:sz w:val="24"/>
          <w:szCs w:val="24"/>
          <w:lang w:val="en-US"/>
        </w:rPr>
      </w:pPr>
      <w:r w:rsidRPr="0080002A">
        <w:rPr>
          <w:rFonts w:ascii="Arial" w:eastAsia="Arial" w:hAnsi="Arial" w:cs="Arial"/>
          <w:b/>
          <w:sz w:val="24"/>
          <w:szCs w:val="24"/>
          <w:lang w:val="en-US"/>
        </w:rPr>
        <w:t>ABSTRACT</w:t>
      </w:r>
    </w:p>
    <w:p w14:paraId="0000004F" w14:textId="77777777" w:rsidR="00993A2A" w:rsidRPr="0080002A" w:rsidRDefault="00993A2A" w:rsidP="007746E5">
      <w:pPr>
        <w:spacing w:after="0" w:line="276" w:lineRule="auto"/>
        <w:jc w:val="both"/>
        <w:rPr>
          <w:rFonts w:ascii="Arial" w:eastAsia="Arial" w:hAnsi="Arial" w:cs="Arial"/>
          <w:b/>
          <w:sz w:val="24"/>
          <w:szCs w:val="24"/>
          <w:lang w:val="en-US"/>
        </w:rPr>
      </w:pPr>
    </w:p>
    <w:p w14:paraId="00000050" w14:textId="291CD159" w:rsidR="00993A2A" w:rsidRPr="0080002A" w:rsidRDefault="007746E5">
      <w:pPr>
        <w:spacing w:after="0" w:line="360" w:lineRule="auto"/>
        <w:jc w:val="both"/>
        <w:rPr>
          <w:rFonts w:ascii="Arial" w:eastAsia="Arial" w:hAnsi="Arial" w:cs="Arial"/>
          <w:sz w:val="24"/>
          <w:szCs w:val="24"/>
          <w:lang w:val="en-US"/>
        </w:rPr>
      </w:pPr>
      <w:r>
        <w:rPr>
          <w:rFonts w:ascii="Arial" w:eastAsia="Arial" w:hAnsi="Arial" w:cs="Arial"/>
          <w:sz w:val="24"/>
          <w:szCs w:val="24"/>
          <w:lang w:val="en-US"/>
        </w:rPr>
        <w:t>This academic work</w:t>
      </w:r>
      <w:r w:rsidR="001C49C4" w:rsidRPr="0080002A">
        <w:rPr>
          <w:rFonts w:ascii="Arial" w:eastAsia="Arial" w:hAnsi="Arial" w:cs="Arial"/>
          <w:sz w:val="24"/>
          <w:szCs w:val="24"/>
          <w:lang w:val="en-US"/>
        </w:rPr>
        <w:t xml:space="preserve"> has the purpose of discuss the possibility of provisional execution of the verdict after confirmation of the conviction by the second instance and its implications. For this, it was necessary to analyze the prison sentence and its historical evolution, the principles sensitive to matter and the change of understanding of the Federal Supreme Court on the topic, so far, seeking to apply the descriptive deductive </w:t>
      </w:r>
      <w:r w:rsidR="001C49C4" w:rsidRPr="0080002A">
        <w:rPr>
          <w:rFonts w:ascii="Arial" w:eastAsia="Arial" w:hAnsi="Arial" w:cs="Arial"/>
          <w:sz w:val="24"/>
          <w:szCs w:val="24"/>
          <w:lang w:val="en-US"/>
        </w:rPr>
        <w:lastRenderedPageBreak/>
        <w:t>and analytical method, it was possible to arrive at the approach qualitative of the subject, since the objective of this work is to provide an analytical and interpretative analysis on the subject, measuring hypotheses raised about the research problem, making it more explicit through bibliographies and precedents on this topic. Finally, it was possible to verify the possibility of provisional execution of the verdict after the judgment by the second instance in view of the Supreme Court pronouncements on the subject.</w:t>
      </w:r>
    </w:p>
    <w:p w14:paraId="00000052" w14:textId="77777777" w:rsidR="00993A2A" w:rsidRPr="0080002A" w:rsidRDefault="00993A2A" w:rsidP="007746E5">
      <w:pPr>
        <w:spacing w:after="0" w:line="360" w:lineRule="auto"/>
        <w:jc w:val="both"/>
        <w:rPr>
          <w:rFonts w:ascii="Arial" w:eastAsia="Arial" w:hAnsi="Arial" w:cs="Arial"/>
          <w:b/>
          <w:sz w:val="24"/>
          <w:szCs w:val="24"/>
          <w:lang w:val="en-US"/>
        </w:rPr>
      </w:pPr>
    </w:p>
    <w:p w14:paraId="00000053" w14:textId="77777777" w:rsidR="00993A2A" w:rsidRPr="0080002A" w:rsidRDefault="001C49C4">
      <w:pPr>
        <w:spacing w:after="0" w:line="240" w:lineRule="auto"/>
        <w:jc w:val="both"/>
        <w:rPr>
          <w:rFonts w:ascii="Arial" w:eastAsia="Arial" w:hAnsi="Arial" w:cs="Arial"/>
          <w:sz w:val="24"/>
          <w:szCs w:val="24"/>
          <w:lang w:val="en-US"/>
        </w:rPr>
      </w:pPr>
      <w:r w:rsidRPr="0080002A">
        <w:rPr>
          <w:rFonts w:ascii="Arial" w:eastAsia="Arial" w:hAnsi="Arial" w:cs="Arial"/>
          <w:b/>
          <w:sz w:val="24"/>
          <w:szCs w:val="24"/>
          <w:lang w:val="en-US"/>
        </w:rPr>
        <w:t xml:space="preserve">Key-words: </w:t>
      </w:r>
      <w:r w:rsidRPr="0080002A">
        <w:rPr>
          <w:rFonts w:ascii="Arial" w:eastAsia="Arial" w:hAnsi="Arial" w:cs="Arial"/>
          <w:sz w:val="24"/>
          <w:szCs w:val="24"/>
          <w:lang w:val="en-US"/>
        </w:rPr>
        <w:t>Due process of law. Brazilian Federal Supreme Court. Principle of non-culpability. Criminal law. Constitutional law. Provisory execution. Fundamental rights. Effectiveness of proceedings.</w:t>
      </w:r>
    </w:p>
    <w:p w14:paraId="2205AB38" w14:textId="77777777" w:rsidR="0077162E" w:rsidRPr="00A27BDE" w:rsidRDefault="0077162E" w:rsidP="00A27BDE">
      <w:pPr>
        <w:pStyle w:val="SemEspaamento"/>
        <w:spacing w:line="360" w:lineRule="auto"/>
        <w:rPr>
          <w:rFonts w:ascii="Arial" w:hAnsi="Arial" w:cs="Arial"/>
          <w:sz w:val="24"/>
          <w:szCs w:val="24"/>
          <w:lang w:val="en-US"/>
        </w:rPr>
      </w:pPr>
    </w:p>
    <w:p w14:paraId="00000058" w14:textId="5DF02D94" w:rsidR="00993A2A" w:rsidRDefault="007746E5" w:rsidP="007746E5">
      <w:pPr>
        <w:pBdr>
          <w:top w:val="nil"/>
          <w:left w:val="nil"/>
          <w:bottom w:val="nil"/>
          <w:right w:val="nil"/>
          <w:between w:val="nil"/>
        </w:pBdr>
        <w:spacing w:after="0" w:line="240" w:lineRule="auto"/>
        <w:jc w:val="both"/>
        <w:rPr>
          <w:rFonts w:ascii="Arial" w:eastAsia="Arial" w:hAnsi="Arial" w:cs="Arial"/>
          <w:b/>
          <w:color w:val="000000"/>
          <w:sz w:val="24"/>
          <w:szCs w:val="24"/>
        </w:rPr>
      </w:pPr>
      <w:r w:rsidRPr="000723B9">
        <w:rPr>
          <w:rFonts w:ascii="Arial" w:eastAsia="Arial" w:hAnsi="Arial" w:cs="Arial"/>
          <w:b/>
          <w:sz w:val="24"/>
          <w:szCs w:val="24"/>
        </w:rPr>
        <w:t>1.</w:t>
      </w:r>
      <w:r w:rsidRPr="000723B9">
        <w:rPr>
          <w:rFonts w:ascii="Arial" w:eastAsia="Arial" w:hAnsi="Arial" w:cs="Arial"/>
          <w:sz w:val="24"/>
          <w:szCs w:val="24"/>
        </w:rPr>
        <w:t xml:space="preserve"> </w:t>
      </w:r>
      <w:r w:rsidR="001C49C4">
        <w:rPr>
          <w:rFonts w:ascii="Arial" w:eastAsia="Arial" w:hAnsi="Arial" w:cs="Arial"/>
          <w:b/>
          <w:color w:val="000000"/>
          <w:sz w:val="24"/>
          <w:szCs w:val="24"/>
        </w:rPr>
        <w:t>INTRODUÇÃO</w:t>
      </w:r>
    </w:p>
    <w:p w14:paraId="00000059" w14:textId="77777777" w:rsidR="00993A2A" w:rsidRPr="007746E5" w:rsidRDefault="00993A2A" w:rsidP="0077162E">
      <w:pPr>
        <w:spacing w:after="0" w:line="360" w:lineRule="auto"/>
        <w:jc w:val="both"/>
        <w:rPr>
          <w:rFonts w:ascii="Arial" w:eastAsia="Arial" w:hAnsi="Arial" w:cs="Arial"/>
          <w:b/>
          <w:color w:val="000000"/>
          <w:sz w:val="24"/>
          <w:szCs w:val="24"/>
        </w:rPr>
      </w:pPr>
    </w:p>
    <w:p w14:paraId="0000005A" w14:textId="77997AF2" w:rsidR="00993A2A" w:rsidRDefault="007746E5" w:rsidP="007746E5">
      <w:pPr>
        <w:spacing w:after="0" w:line="360" w:lineRule="auto"/>
        <w:jc w:val="both"/>
        <w:rPr>
          <w:rFonts w:ascii="Arial" w:eastAsia="Arial" w:hAnsi="Arial" w:cs="Arial"/>
          <w:sz w:val="24"/>
          <w:szCs w:val="24"/>
        </w:rPr>
      </w:pPr>
      <w:r>
        <w:rPr>
          <w:rFonts w:ascii="Arial" w:eastAsia="Arial" w:hAnsi="Arial" w:cs="Arial"/>
          <w:color w:val="000000"/>
          <w:sz w:val="24"/>
          <w:szCs w:val="24"/>
        </w:rPr>
        <w:tab/>
      </w:r>
      <w:r w:rsidR="001C49C4">
        <w:rPr>
          <w:rFonts w:ascii="Arial" w:eastAsia="Arial" w:hAnsi="Arial" w:cs="Arial"/>
          <w:color w:val="000000"/>
          <w:sz w:val="24"/>
          <w:szCs w:val="24"/>
        </w:rPr>
        <w:t>Est</w:t>
      </w:r>
      <w:r w:rsidR="001C49C4">
        <w:rPr>
          <w:rFonts w:ascii="Arial" w:eastAsia="Arial" w:hAnsi="Arial" w:cs="Arial"/>
          <w:sz w:val="24"/>
          <w:szCs w:val="24"/>
        </w:rPr>
        <w:t>e artigo busca analisar</w:t>
      </w:r>
      <w:r w:rsidR="001C49C4">
        <w:rPr>
          <w:rFonts w:ascii="Arial" w:eastAsia="Arial" w:hAnsi="Arial" w:cs="Arial"/>
          <w:color w:val="000000"/>
          <w:sz w:val="24"/>
          <w:szCs w:val="24"/>
        </w:rPr>
        <w:t xml:space="preserve"> a possibilidade da execução provisória da pena após a condenação em segunda instância, ou seja, por um órgão colegiado, e seu conflito com o princípio constitucional da presunção de inocência.</w:t>
      </w:r>
    </w:p>
    <w:p w14:paraId="0000005B" w14:textId="2AEEFE4B" w:rsidR="00993A2A" w:rsidRDefault="007746E5" w:rsidP="007746E5">
      <w:pPr>
        <w:spacing w:after="0" w:line="360" w:lineRule="auto"/>
        <w:jc w:val="both"/>
        <w:rPr>
          <w:rFonts w:ascii="Arial" w:eastAsia="Arial" w:hAnsi="Arial" w:cs="Arial"/>
          <w:sz w:val="24"/>
          <w:szCs w:val="24"/>
        </w:rPr>
      </w:pPr>
      <w:r>
        <w:rPr>
          <w:rFonts w:ascii="Arial" w:eastAsia="Arial" w:hAnsi="Arial" w:cs="Arial"/>
          <w:color w:val="000000"/>
          <w:sz w:val="24"/>
          <w:szCs w:val="24"/>
        </w:rPr>
        <w:tab/>
      </w:r>
      <w:r w:rsidR="001C49C4">
        <w:rPr>
          <w:rFonts w:ascii="Arial" w:eastAsia="Arial" w:hAnsi="Arial" w:cs="Arial"/>
          <w:color w:val="000000"/>
          <w:sz w:val="24"/>
          <w:szCs w:val="24"/>
        </w:rPr>
        <w:t>Os princípios do ordenamento jurídico servem como base para que toda legislação seja construída, nesse sentido, ao ocorrer algum conflito, os princípios são levados em consideração para concretizar uma solução. Ao se discutir sobre a execução provisória da pena</w:t>
      </w:r>
      <w:r w:rsidR="001A77CE">
        <w:rPr>
          <w:rFonts w:ascii="Arial" w:eastAsia="Arial" w:hAnsi="Arial" w:cs="Arial"/>
          <w:color w:val="000000"/>
          <w:sz w:val="24"/>
          <w:szCs w:val="24"/>
        </w:rPr>
        <w:t>,</w:t>
      </w:r>
      <w:r w:rsidR="001C49C4">
        <w:rPr>
          <w:rFonts w:ascii="Arial" w:eastAsia="Arial" w:hAnsi="Arial" w:cs="Arial"/>
          <w:color w:val="000000"/>
          <w:sz w:val="24"/>
          <w:szCs w:val="24"/>
        </w:rPr>
        <w:t xml:space="preserve"> após a condenação em segunda instância</w:t>
      </w:r>
      <w:r w:rsidR="001A77CE">
        <w:rPr>
          <w:rFonts w:ascii="Arial" w:eastAsia="Arial" w:hAnsi="Arial" w:cs="Arial"/>
          <w:color w:val="000000"/>
          <w:sz w:val="24"/>
          <w:szCs w:val="24"/>
        </w:rPr>
        <w:t>,</w:t>
      </w:r>
      <w:r w:rsidR="001C49C4">
        <w:rPr>
          <w:rFonts w:ascii="Arial" w:eastAsia="Arial" w:hAnsi="Arial" w:cs="Arial"/>
          <w:color w:val="000000"/>
          <w:sz w:val="24"/>
          <w:szCs w:val="24"/>
        </w:rPr>
        <w:t xml:space="preserve"> temos o aparente conflito de dois princípios fundamentais, são eles: O princípio presunção de inocência e o princípio do devido processo legal.</w:t>
      </w:r>
    </w:p>
    <w:p w14:paraId="0000005C" w14:textId="2D9E5D03" w:rsidR="00993A2A" w:rsidRDefault="007746E5" w:rsidP="007746E5">
      <w:pPr>
        <w:spacing w:after="0" w:line="360" w:lineRule="auto"/>
        <w:jc w:val="both"/>
        <w:rPr>
          <w:rFonts w:ascii="Arial" w:eastAsia="Arial" w:hAnsi="Arial" w:cs="Arial"/>
          <w:sz w:val="24"/>
          <w:szCs w:val="24"/>
        </w:rPr>
      </w:pPr>
      <w:r>
        <w:rPr>
          <w:rFonts w:ascii="Arial" w:eastAsia="Arial" w:hAnsi="Arial" w:cs="Arial"/>
          <w:color w:val="000000"/>
          <w:sz w:val="24"/>
          <w:szCs w:val="24"/>
        </w:rPr>
        <w:tab/>
      </w:r>
      <w:r w:rsidR="001C49C4">
        <w:rPr>
          <w:rFonts w:ascii="Arial" w:eastAsia="Arial" w:hAnsi="Arial" w:cs="Arial"/>
          <w:color w:val="000000"/>
          <w:sz w:val="24"/>
          <w:szCs w:val="24"/>
        </w:rPr>
        <w:t>Tal conflito é pertinente, uma vez que no rito processual utilizado no Brasil, mais especificamente o processo penal, por</w:t>
      </w:r>
      <w:r w:rsidR="001C49C4">
        <w:rPr>
          <w:rFonts w:ascii="Arial" w:eastAsia="Arial" w:hAnsi="Arial" w:cs="Arial"/>
          <w:sz w:val="24"/>
          <w:szCs w:val="24"/>
        </w:rPr>
        <w:t xml:space="preserve"> </w:t>
      </w:r>
      <w:r w:rsidR="001C49C4">
        <w:rPr>
          <w:rFonts w:ascii="Arial" w:eastAsia="Arial" w:hAnsi="Arial" w:cs="Arial"/>
          <w:color w:val="000000"/>
          <w:sz w:val="24"/>
          <w:szCs w:val="24"/>
        </w:rPr>
        <w:t xml:space="preserve">buscar uma maior proteção do réu, tendo em vista o princípio da presunção de inocência, acaba por fazer com que a maioria dos processos se </w:t>
      </w:r>
      <w:r w:rsidR="001C49C4">
        <w:rPr>
          <w:rFonts w:ascii="Arial" w:eastAsia="Arial" w:hAnsi="Arial" w:cs="Arial"/>
          <w:sz w:val="24"/>
          <w:szCs w:val="24"/>
        </w:rPr>
        <w:t>retardem</w:t>
      </w:r>
      <w:r w:rsidR="001C49C4">
        <w:rPr>
          <w:rFonts w:ascii="Arial" w:eastAsia="Arial" w:hAnsi="Arial" w:cs="Arial"/>
          <w:color w:val="000000"/>
          <w:sz w:val="24"/>
          <w:szCs w:val="24"/>
        </w:rPr>
        <w:t xml:space="preserve"> no tempo e, consequentemente, </w:t>
      </w:r>
      <w:r w:rsidR="001C49C4">
        <w:rPr>
          <w:rFonts w:ascii="Arial" w:eastAsia="Arial" w:hAnsi="Arial" w:cs="Arial"/>
          <w:sz w:val="24"/>
          <w:szCs w:val="24"/>
        </w:rPr>
        <w:t xml:space="preserve">alcancem </w:t>
      </w:r>
      <w:r w:rsidR="001C49C4">
        <w:rPr>
          <w:rFonts w:ascii="Arial" w:eastAsia="Arial" w:hAnsi="Arial" w:cs="Arial"/>
          <w:color w:val="000000"/>
          <w:sz w:val="24"/>
          <w:szCs w:val="24"/>
        </w:rPr>
        <w:t xml:space="preserve">o fenômeno jurídico da prescrição, sem sequer o réu responder pelo crime praticado, mesmo depois de condenado, pois na atual conjuntura o réu só começará a cumprir a pena depois do trânsito em julgado da sentença condenatória, podendo </w:t>
      </w:r>
      <w:r w:rsidR="001C49C4">
        <w:rPr>
          <w:rFonts w:ascii="Arial" w:eastAsia="Arial" w:hAnsi="Arial" w:cs="Arial"/>
          <w:sz w:val="24"/>
          <w:szCs w:val="24"/>
        </w:rPr>
        <w:t xml:space="preserve">o referido trânsito em julgado </w:t>
      </w:r>
      <w:r w:rsidR="001C49C4">
        <w:rPr>
          <w:rFonts w:ascii="Arial" w:eastAsia="Arial" w:hAnsi="Arial" w:cs="Arial"/>
          <w:color w:val="000000"/>
          <w:sz w:val="24"/>
          <w:szCs w:val="24"/>
        </w:rPr>
        <w:t xml:space="preserve">demorar anos para </w:t>
      </w:r>
      <w:r w:rsidR="001C49C4">
        <w:rPr>
          <w:rFonts w:ascii="Arial" w:eastAsia="Arial" w:hAnsi="Arial" w:cs="Arial"/>
          <w:sz w:val="24"/>
          <w:szCs w:val="24"/>
        </w:rPr>
        <w:t>ocorrer</w:t>
      </w:r>
      <w:r w:rsidR="001C49C4">
        <w:rPr>
          <w:rFonts w:ascii="Arial" w:eastAsia="Arial" w:hAnsi="Arial" w:cs="Arial"/>
          <w:color w:val="000000"/>
          <w:sz w:val="24"/>
          <w:szCs w:val="24"/>
        </w:rPr>
        <w:t>, gerando assim</w:t>
      </w:r>
      <w:r w:rsidR="001A77CE">
        <w:rPr>
          <w:rFonts w:ascii="Arial" w:eastAsia="Arial" w:hAnsi="Arial" w:cs="Arial"/>
          <w:color w:val="000000"/>
          <w:sz w:val="24"/>
          <w:szCs w:val="24"/>
        </w:rPr>
        <w:t>,</w:t>
      </w:r>
      <w:r w:rsidR="001C49C4">
        <w:rPr>
          <w:rFonts w:ascii="Arial" w:eastAsia="Arial" w:hAnsi="Arial" w:cs="Arial"/>
          <w:color w:val="000000"/>
          <w:sz w:val="24"/>
          <w:szCs w:val="24"/>
        </w:rPr>
        <w:t xml:space="preserve"> uma sensação de impunidade em meio </w:t>
      </w:r>
      <w:r>
        <w:rPr>
          <w:rFonts w:ascii="Arial" w:eastAsia="Arial" w:hAnsi="Arial" w:cs="Arial"/>
          <w:color w:val="000000"/>
          <w:sz w:val="24"/>
          <w:szCs w:val="24"/>
        </w:rPr>
        <w:t xml:space="preserve">a </w:t>
      </w:r>
      <w:r w:rsidR="001C49C4">
        <w:rPr>
          <w:rFonts w:ascii="Arial" w:eastAsia="Arial" w:hAnsi="Arial" w:cs="Arial"/>
          <w:color w:val="000000"/>
          <w:sz w:val="24"/>
          <w:szCs w:val="24"/>
        </w:rPr>
        <w:t>sociedade. Assim, esse sentimento de impunidade faz com que a insegurança experienciad</w:t>
      </w:r>
      <w:r w:rsidR="001C49C4">
        <w:rPr>
          <w:rFonts w:ascii="Arial" w:eastAsia="Arial" w:hAnsi="Arial" w:cs="Arial"/>
          <w:sz w:val="24"/>
          <w:szCs w:val="24"/>
        </w:rPr>
        <w:t>a</w:t>
      </w:r>
      <w:r w:rsidR="001C49C4">
        <w:rPr>
          <w:rFonts w:ascii="Arial" w:eastAsia="Arial" w:hAnsi="Arial" w:cs="Arial"/>
          <w:color w:val="000000"/>
          <w:sz w:val="24"/>
          <w:szCs w:val="24"/>
        </w:rPr>
        <w:t xml:space="preserve"> pela sociedade aumente progressivamente.</w:t>
      </w:r>
    </w:p>
    <w:p w14:paraId="0000005D" w14:textId="483A12FF" w:rsidR="00993A2A" w:rsidRDefault="007746E5" w:rsidP="007746E5">
      <w:pPr>
        <w:spacing w:after="0" w:line="360" w:lineRule="auto"/>
        <w:jc w:val="both"/>
        <w:rPr>
          <w:rFonts w:ascii="Arial" w:eastAsia="Arial" w:hAnsi="Arial" w:cs="Arial"/>
          <w:sz w:val="24"/>
          <w:szCs w:val="24"/>
        </w:rPr>
      </w:pPr>
      <w:r>
        <w:rPr>
          <w:rFonts w:ascii="Arial" w:eastAsia="Arial" w:hAnsi="Arial" w:cs="Arial"/>
          <w:color w:val="000000"/>
          <w:sz w:val="24"/>
          <w:szCs w:val="24"/>
        </w:rPr>
        <w:tab/>
      </w:r>
      <w:r w:rsidR="001C49C4">
        <w:rPr>
          <w:rFonts w:ascii="Arial" w:eastAsia="Arial" w:hAnsi="Arial" w:cs="Arial"/>
          <w:color w:val="000000"/>
          <w:sz w:val="24"/>
          <w:szCs w:val="24"/>
        </w:rPr>
        <w:t>De fato, essa presunção se estende desde os crimes mais simples até os mais complexos, os quais</w:t>
      </w:r>
      <w:r w:rsidR="001C49C4">
        <w:rPr>
          <w:rFonts w:ascii="Arial" w:eastAsia="Arial" w:hAnsi="Arial" w:cs="Arial"/>
          <w:sz w:val="24"/>
          <w:szCs w:val="24"/>
        </w:rPr>
        <w:t xml:space="preserve"> têm</w:t>
      </w:r>
      <w:r w:rsidR="001C49C4">
        <w:rPr>
          <w:rFonts w:ascii="Arial" w:eastAsia="Arial" w:hAnsi="Arial" w:cs="Arial"/>
          <w:color w:val="000000"/>
          <w:sz w:val="24"/>
          <w:szCs w:val="24"/>
        </w:rPr>
        <w:t xml:space="preserve"> uma maior reprovação pela sociedade, fazendo com que </w:t>
      </w:r>
      <w:r w:rsidR="001C49C4">
        <w:rPr>
          <w:rFonts w:ascii="Arial" w:eastAsia="Arial" w:hAnsi="Arial" w:cs="Arial"/>
          <w:color w:val="000000"/>
          <w:sz w:val="24"/>
          <w:szCs w:val="24"/>
        </w:rPr>
        <w:lastRenderedPageBreak/>
        <w:t xml:space="preserve">criminosos permaneçam impunes por muito tempo até que </w:t>
      </w:r>
      <w:r w:rsidR="001C49C4">
        <w:rPr>
          <w:rFonts w:ascii="Arial" w:eastAsia="Arial" w:hAnsi="Arial" w:cs="Arial"/>
          <w:i/>
          <w:color w:val="000000"/>
          <w:sz w:val="24"/>
          <w:szCs w:val="24"/>
        </w:rPr>
        <w:t>o jus puniendi</w:t>
      </w:r>
      <w:r w:rsidR="001C49C4">
        <w:rPr>
          <w:rFonts w:ascii="Arial" w:eastAsia="Arial" w:hAnsi="Arial" w:cs="Arial"/>
          <w:color w:val="000000"/>
          <w:sz w:val="24"/>
          <w:szCs w:val="24"/>
        </w:rPr>
        <w:t xml:space="preserve"> do Estado ocorra, em muitos casos, tarde demais.</w:t>
      </w:r>
    </w:p>
    <w:p w14:paraId="0000005E" w14:textId="10A71D7B" w:rsidR="00993A2A" w:rsidRDefault="007746E5" w:rsidP="007746E5">
      <w:pPr>
        <w:spacing w:after="0" w:line="360" w:lineRule="auto"/>
        <w:jc w:val="both"/>
        <w:rPr>
          <w:rFonts w:ascii="Arial" w:eastAsia="Arial" w:hAnsi="Arial" w:cs="Arial"/>
          <w:sz w:val="24"/>
          <w:szCs w:val="24"/>
        </w:rPr>
      </w:pPr>
      <w:r>
        <w:rPr>
          <w:rFonts w:ascii="Arial" w:eastAsia="Arial" w:hAnsi="Arial" w:cs="Arial"/>
          <w:sz w:val="24"/>
          <w:szCs w:val="24"/>
        </w:rPr>
        <w:tab/>
      </w:r>
      <w:r w:rsidR="001C49C4">
        <w:rPr>
          <w:rFonts w:ascii="Arial" w:eastAsia="Arial" w:hAnsi="Arial" w:cs="Arial"/>
          <w:sz w:val="24"/>
          <w:szCs w:val="24"/>
        </w:rPr>
        <w:t>Posto isso</w:t>
      </w:r>
      <w:r w:rsidR="001C49C4">
        <w:rPr>
          <w:rFonts w:ascii="Arial" w:eastAsia="Arial" w:hAnsi="Arial" w:cs="Arial"/>
          <w:color w:val="000000"/>
          <w:sz w:val="24"/>
          <w:szCs w:val="24"/>
        </w:rPr>
        <w:t>, a problemática que o ordenamento jurídico brasileiro está sofrendo nos dias atuais é: É possível a execução provisória da pena após a condenação em segunda instância face o princípio da presunção de inocência?</w:t>
      </w:r>
    </w:p>
    <w:p w14:paraId="0000005F" w14:textId="00B89ED5" w:rsidR="00993A2A" w:rsidRDefault="007746E5" w:rsidP="007746E5">
      <w:pPr>
        <w:spacing w:after="0" w:line="360" w:lineRule="auto"/>
        <w:jc w:val="both"/>
        <w:rPr>
          <w:rFonts w:ascii="Arial" w:eastAsia="Arial" w:hAnsi="Arial" w:cs="Arial"/>
          <w:sz w:val="24"/>
          <w:szCs w:val="24"/>
        </w:rPr>
      </w:pPr>
      <w:r>
        <w:rPr>
          <w:rFonts w:ascii="Arial" w:eastAsia="Arial" w:hAnsi="Arial" w:cs="Arial"/>
          <w:color w:val="000000"/>
          <w:sz w:val="24"/>
          <w:szCs w:val="24"/>
        </w:rPr>
        <w:tab/>
      </w:r>
      <w:r w:rsidR="001C49C4">
        <w:rPr>
          <w:rFonts w:ascii="Arial" w:eastAsia="Arial" w:hAnsi="Arial" w:cs="Arial"/>
          <w:color w:val="000000"/>
          <w:sz w:val="24"/>
          <w:szCs w:val="24"/>
        </w:rPr>
        <w:t>Neste estudo, busc</w:t>
      </w:r>
      <w:r w:rsidR="001C49C4">
        <w:rPr>
          <w:rFonts w:ascii="Arial" w:eastAsia="Arial" w:hAnsi="Arial" w:cs="Arial"/>
          <w:sz w:val="24"/>
          <w:szCs w:val="24"/>
        </w:rPr>
        <w:t>a-se</w:t>
      </w:r>
      <w:r w:rsidR="001C49C4">
        <w:rPr>
          <w:rFonts w:ascii="Arial" w:eastAsia="Arial" w:hAnsi="Arial" w:cs="Arial"/>
          <w:color w:val="000000"/>
          <w:sz w:val="24"/>
          <w:szCs w:val="24"/>
        </w:rPr>
        <w:t xml:space="preserve"> contribuir para as discussões sobr</w:t>
      </w:r>
      <w:r w:rsidR="001C49C4">
        <w:rPr>
          <w:rFonts w:ascii="Arial" w:eastAsia="Arial" w:hAnsi="Arial" w:cs="Arial"/>
          <w:sz w:val="24"/>
          <w:szCs w:val="24"/>
        </w:rPr>
        <w:t xml:space="preserve">e o </w:t>
      </w:r>
      <w:r w:rsidR="001C49C4">
        <w:rPr>
          <w:rFonts w:ascii="Arial" w:eastAsia="Arial" w:hAnsi="Arial" w:cs="Arial"/>
          <w:color w:val="000000"/>
          <w:sz w:val="24"/>
          <w:szCs w:val="24"/>
        </w:rPr>
        <w:t>tema, trazendo à luz o conflito aparente de princípios, os entendimentos jurisprudenciais e as consequências dos entendimentos na vida em sociedade.</w:t>
      </w:r>
    </w:p>
    <w:p w14:paraId="00000060" w14:textId="77E20776" w:rsidR="00993A2A" w:rsidRDefault="007746E5" w:rsidP="007746E5">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ab/>
      </w:r>
      <w:r w:rsidR="001A77CE">
        <w:rPr>
          <w:rFonts w:ascii="Arial" w:eastAsia="Arial" w:hAnsi="Arial" w:cs="Arial"/>
          <w:color w:val="000000"/>
          <w:sz w:val="24"/>
          <w:szCs w:val="24"/>
        </w:rPr>
        <w:t>A</w:t>
      </w:r>
      <w:r w:rsidR="001C49C4">
        <w:rPr>
          <w:rFonts w:ascii="Arial" w:eastAsia="Arial" w:hAnsi="Arial" w:cs="Arial"/>
          <w:color w:val="000000"/>
          <w:sz w:val="24"/>
          <w:szCs w:val="24"/>
        </w:rPr>
        <w:t xml:space="preserve"> execução provisória</w:t>
      </w:r>
      <w:r w:rsidR="001C49C4">
        <w:rPr>
          <w:rFonts w:ascii="Arial" w:eastAsia="Arial" w:hAnsi="Arial" w:cs="Arial"/>
          <w:sz w:val="24"/>
          <w:szCs w:val="24"/>
        </w:rPr>
        <w:t xml:space="preserve"> </w:t>
      </w:r>
      <w:r w:rsidR="001C49C4">
        <w:rPr>
          <w:rFonts w:ascii="Arial" w:eastAsia="Arial" w:hAnsi="Arial" w:cs="Arial"/>
          <w:color w:val="000000"/>
          <w:sz w:val="24"/>
          <w:szCs w:val="24"/>
        </w:rPr>
        <w:t>da pena após a condenação em segunda instância é uma ferramenta eficaz para a redução do referido sentimento de impunidade, experienciado tanto pela sociedade como pelo próprio réu que, ao não receber do</w:t>
      </w:r>
      <w:r w:rsidR="001C49C4">
        <w:rPr>
          <w:rFonts w:ascii="Arial" w:eastAsia="Arial" w:hAnsi="Arial" w:cs="Arial"/>
          <w:i/>
          <w:color w:val="000000"/>
          <w:sz w:val="24"/>
          <w:szCs w:val="24"/>
        </w:rPr>
        <w:t xml:space="preserve"> jus puniendi</w:t>
      </w:r>
      <w:r w:rsidR="001C49C4">
        <w:rPr>
          <w:rFonts w:ascii="Arial" w:eastAsia="Arial" w:hAnsi="Arial" w:cs="Arial"/>
          <w:color w:val="000000"/>
          <w:sz w:val="24"/>
          <w:szCs w:val="24"/>
        </w:rPr>
        <w:t xml:space="preserve"> do Estado, reitera suas práticas delitivas. </w:t>
      </w:r>
    </w:p>
    <w:p w14:paraId="00000061" w14:textId="4DC2EF24" w:rsidR="00993A2A" w:rsidRDefault="007746E5" w:rsidP="007746E5">
      <w:pPr>
        <w:spacing w:after="0" w:line="360" w:lineRule="auto"/>
        <w:jc w:val="both"/>
        <w:rPr>
          <w:rFonts w:ascii="Arial" w:eastAsia="Arial" w:hAnsi="Arial" w:cs="Arial"/>
          <w:sz w:val="24"/>
          <w:szCs w:val="24"/>
        </w:rPr>
      </w:pPr>
      <w:r>
        <w:rPr>
          <w:rFonts w:ascii="Arial" w:eastAsia="Arial" w:hAnsi="Arial" w:cs="Arial"/>
          <w:color w:val="000000"/>
          <w:sz w:val="24"/>
          <w:szCs w:val="24"/>
        </w:rPr>
        <w:tab/>
      </w:r>
      <w:r w:rsidR="001C49C4">
        <w:rPr>
          <w:rFonts w:ascii="Arial" w:eastAsia="Arial" w:hAnsi="Arial" w:cs="Arial"/>
          <w:color w:val="000000"/>
          <w:sz w:val="24"/>
          <w:szCs w:val="24"/>
        </w:rPr>
        <w:t>Contudo, o princípio da presunção da inocência, sendo princípio basilar do ordenamento jurídico, não pode ser esquecido e nem excluído da problemática em análise.</w:t>
      </w:r>
      <w:r w:rsidR="001C49C4">
        <w:rPr>
          <w:rFonts w:ascii="Arial" w:eastAsia="Arial" w:hAnsi="Arial" w:cs="Arial"/>
          <w:sz w:val="24"/>
          <w:szCs w:val="24"/>
        </w:rPr>
        <w:t xml:space="preserve"> Sendo assim</w:t>
      </w:r>
      <w:r w:rsidR="001C49C4">
        <w:rPr>
          <w:rFonts w:ascii="Arial" w:eastAsia="Arial" w:hAnsi="Arial" w:cs="Arial"/>
          <w:color w:val="000000"/>
          <w:sz w:val="24"/>
          <w:szCs w:val="24"/>
        </w:rPr>
        <w:t>, faz-se necessário uma análise cautelosa sobre a problemática proposta, no âmbito teórico como também entender sua consequência em sociedade.</w:t>
      </w:r>
    </w:p>
    <w:p w14:paraId="00000062" w14:textId="0387445A" w:rsidR="00993A2A" w:rsidRDefault="007746E5" w:rsidP="007746E5">
      <w:pPr>
        <w:spacing w:after="0" w:line="360" w:lineRule="auto"/>
        <w:jc w:val="both"/>
        <w:rPr>
          <w:rFonts w:ascii="Arial" w:eastAsia="Arial" w:hAnsi="Arial" w:cs="Arial"/>
          <w:sz w:val="24"/>
          <w:szCs w:val="24"/>
        </w:rPr>
      </w:pPr>
      <w:r>
        <w:rPr>
          <w:rFonts w:ascii="Arial" w:eastAsia="Arial" w:hAnsi="Arial" w:cs="Arial"/>
          <w:color w:val="000000"/>
          <w:sz w:val="24"/>
          <w:szCs w:val="24"/>
        </w:rPr>
        <w:tab/>
      </w:r>
      <w:r w:rsidR="001C49C4">
        <w:rPr>
          <w:rFonts w:ascii="Arial" w:eastAsia="Arial" w:hAnsi="Arial" w:cs="Arial"/>
          <w:color w:val="000000"/>
          <w:sz w:val="24"/>
          <w:szCs w:val="24"/>
        </w:rPr>
        <w:t xml:space="preserve">Tal </w:t>
      </w:r>
      <w:r w:rsidR="001C49C4">
        <w:rPr>
          <w:rFonts w:ascii="Arial" w:eastAsia="Arial" w:hAnsi="Arial" w:cs="Arial"/>
          <w:sz w:val="24"/>
          <w:szCs w:val="24"/>
        </w:rPr>
        <w:t>artigo</w:t>
      </w:r>
      <w:r w:rsidR="001C49C4">
        <w:rPr>
          <w:rFonts w:ascii="Arial" w:eastAsia="Arial" w:hAnsi="Arial" w:cs="Arial"/>
          <w:color w:val="000000"/>
          <w:sz w:val="24"/>
          <w:szCs w:val="24"/>
        </w:rPr>
        <w:t xml:space="preserve"> tem sua relevância justificada face a atual divergência doutrinária evidenciada no último ano, principalmente em decorrência da operação policial denominada “operação lava jato” a qual gerou enorme repercussão no âmbito jurídico-político nacional e internacional.</w:t>
      </w:r>
    </w:p>
    <w:p w14:paraId="00000063" w14:textId="7DEB60DB" w:rsidR="00993A2A" w:rsidRDefault="007746E5" w:rsidP="007746E5">
      <w:pPr>
        <w:spacing w:after="0" w:line="360" w:lineRule="auto"/>
        <w:jc w:val="both"/>
        <w:rPr>
          <w:rFonts w:ascii="Arial" w:eastAsia="Arial" w:hAnsi="Arial" w:cs="Arial"/>
          <w:sz w:val="24"/>
          <w:szCs w:val="24"/>
        </w:rPr>
      </w:pPr>
      <w:r>
        <w:rPr>
          <w:rFonts w:ascii="Arial" w:eastAsia="Arial" w:hAnsi="Arial" w:cs="Arial"/>
          <w:sz w:val="24"/>
          <w:szCs w:val="24"/>
        </w:rPr>
        <w:tab/>
      </w:r>
      <w:r w:rsidR="001C49C4">
        <w:rPr>
          <w:rFonts w:ascii="Arial" w:eastAsia="Arial" w:hAnsi="Arial" w:cs="Arial"/>
          <w:sz w:val="24"/>
          <w:szCs w:val="24"/>
        </w:rPr>
        <w:t>Ademais</w:t>
      </w:r>
      <w:r w:rsidR="001C49C4">
        <w:rPr>
          <w:rFonts w:ascii="Arial" w:eastAsia="Arial" w:hAnsi="Arial" w:cs="Arial"/>
          <w:color w:val="000000"/>
          <w:sz w:val="24"/>
          <w:szCs w:val="24"/>
        </w:rPr>
        <w:t xml:space="preserve">, a </w:t>
      </w:r>
      <w:r w:rsidR="001C49C4">
        <w:rPr>
          <w:rFonts w:ascii="Arial" w:eastAsia="Arial" w:hAnsi="Arial" w:cs="Arial"/>
          <w:sz w:val="24"/>
          <w:szCs w:val="24"/>
        </w:rPr>
        <w:t>proposta</w:t>
      </w:r>
      <w:r w:rsidR="001C49C4">
        <w:rPr>
          <w:rFonts w:ascii="Arial" w:eastAsia="Arial" w:hAnsi="Arial" w:cs="Arial"/>
          <w:color w:val="000000"/>
          <w:sz w:val="24"/>
          <w:szCs w:val="24"/>
        </w:rPr>
        <w:t xml:space="preserve"> deste </w:t>
      </w:r>
      <w:r w:rsidR="001C49C4">
        <w:rPr>
          <w:rFonts w:ascii="Arial" w:eastAsia="Arial" w:hAnsi="Arial" w:cs="Arial"/>
          <w:sz w:val="24"/>
          <w:szCs w:val="24"/>
        </w:rPr>
        <w:t xml:space="preserve">artigo </w:t>
      </w:r>
      <w:r w:rsidR="001C49C4">
        <w:rPr>
          <w:rFonts w:ascii="Arial" w:eastAsia="Arial" w:hAnsi="Arial" w:cs="Arial"/>
          <w:color w:val="000000"/>
          <w:sz w:val="24"/>
          <w:szCs w:val="24"/>
        </w:rPr>
        <w:t>é analisar a possibilidade da execução provisória da pena após a condenação em segunda instância</w:t>
      </w:r>
      <w:r w:rsidR="006274CA">
        <w:rPr>
          <w:rFonts w:ascii="Arial" w:eastAsia="Arial" w:hAnsi="Arial" w:cs="Arial"/>
          <w:color w:val="000000"/>
          <w:sz w:val="24"/>
          <w:szCs w:val="24"/>
        </w:rPr>
        <w:t>,</w:t>
      </w:r>
      <w:r w:rsidR="001C49C4">
        <w:rPr>
          <w:rFonts w:ascii="Arial" w:eastAsia="Arial" w:hAnsi="Arial" w:cs="Arial"/>
          <w:color w:val="000000"/>
          <w:sz w:val="24"/>
          <w:szCs w:val="24"/>
        </w:rPr>
        <w:t xml:space="preserve"> face ao princípio da presunção de inocência, buscan</w:t>
      </w:r>
      <w:r w:rsidR="006274CA">
        <w:rPr>
          <w:rFonts w:ascii="Arial" w:eastAsia="Arial" w:hAnsi="Arial" w:cs="Arial"/>
          <w:sz w:val="24"/>
          <w:szCs w:val="24"/>
        </w:rPr>
        <w:t>do expor</w:t>
      </w:r>
      <w:r w:rsidR="001C49C4">
        <w:rPr>
          <w:rFonts w:ascii="Arial" w:eastAsia="Arial" w:hAnsi="Arial" w:cs="Arial"/>
          <w:sz w:val="24"/>
          <w:szCs w:val="24"/>
        </w:rPr>
        <w:t xml:space="preserve"> o contexto histórico sobre a finalidade da pena de prisão e sua modificação com o crescimento intelectual da sociedade, ponderar os princípios constitucionais e processuais relevantes a m</w:t>
      </w:r>
      <w:r>
        <w:rPr>
          <w:rFonts w:ascii="Arial" w:eastAsia="Arial" w:hAnsi="Arial" w:cs="Arial"/>
          <w:sz w:val="24"/>
          <w:szCs w:val="24"/>
        </w:rPr>
        <w:t xml:space="preserve">atéria em estudo, como também, </w:t>
      </w:r>
      <w:r w:rsidR="001C49C4">
        <w:rPr>
          <w:rFonts w:ascii="Arial" w:eastAsia="Arial" w:hAnsi="Arial" w:cs="Arial"/>
          <w:sz w:val="24"/>
          <w:szCs w:val="24"/>
        </w:rPr>
        <w:t>descrever a mudança de entendimentos do Supremo Tribunal Federal em relação ao tema.</w:t>
      </w:r>
    </w:p>
    <w:p w14:paraId="00000064" w14:textId="03CBD4D6" w:rsidR="00993A2A" w:rsidRDefault="007746E5" w:rsidP="007746E5">
      <w:pPr>
        <w:spacing w:after="0" w:line="360" w:lineRule="auto"/>
        <w:jc w:val="both"/>
        <w:rPr>
          <w:rFonts w:ascii="Arial" w:eastAsia="Arial" w:hAnsi="Arial" w:cs="Arial"/>
          <w:color w:val="000000"/>
          <w:sz w:val="24"/>
          <w:szCs w:val="24"/>
        </w:rPr>
      </w:pPr>
      <w:r>
        <w:rPr>
          <w:rFonts w:ascii="Arial" w:eastAsia="Arial" w:hAnsi="Arial" w:cs="Arial"/>
          <w:sz w:val="24"/>
          <w:szCs w:val="24"/>
        </w:rPr>
        <w:tab/>
      </w:r>
      <w:r w:rsidR="001C49C4">
        <w:rPr>
          <w:rFonts w:ascii="Arial" w:eastAsia="Arial" w:hAnsi="Arial" w:cs="Arial"/>
          <w:sz w:val="24"/>
          <w:szCs w:val="24"/>
        </w:rPr>
        <w:t xml:space="preserve">A pesquisa realizada no presente artigo tem sua classificação como estudo exploratório, visto que, o objetivo do trabalho é proporcionar maior conhecimento juntamente com o problema, para assim tornar mais explícito. </w:t>
      </w:r>
      <w:r w:rsidR="001C49C4">
        <w:rPr>
          <w:rFonts w:ascii="Arial" w:eastAsia="Arial" w:hAnsi="Arial" w:cs="Arial"/>
          <w:color w:val="000000"/>
          <w:sz w:val="24"/>
          <w:szCs w:val="24"/>
        </w:rPr>
        <w:t>Para atingir os objetivos deste estudo, realiz</w:t>
      </w:r>
      <w:r w:rsidR="001C49C4">
        <w:rPr>
          <w:rFonts w:ascii="Arial" w:eastAsia="Arial" w:hAnsi="Arial" w:cs="Arial"/>
          <w:sz w:val="24"/>
          <w:szCs w:val="24"/>
        </w:rPr>
        <w:t>ou-se</w:t>
      </w:r>
      <w:r w:rsidR="001C49C4">
        <w:rPr>
          <w:rFonts w:ascii="Arial" w:eastAsia="Arial" w:hAnsi="Arial" w:cs="Arial"/>
          <w:color w:val="000000"/>
          <w:sz w:val="24"/>
          <w:szCs w:val="24"/>
        </w:rPr>
        <w:t xml:space="preserve"> uma revisão bibliográfica sobre as atuais doutrinas e jurisprudência sobre o tema. </w:t>
      </w:r>
    </w:p>
    <w:p w14:paraId="00000065" w14:textId="427F86E3" w:rsidR="00993A2A" w:rsidRDefault="007746E5">
      <w:pPr>
        <w:spacing w:after="0" w:line="360" w:lineRule="auto"/>
        <w:ind w:right="145"/>
        <w:jc w:val="both"/>
        <w:rPr>
          <w:rFonts w:ascii="Arial" w:eastAsia="Arial" w:hAnsi="Arial" w:cs="Arial"/>
          <w:color w:val="000000"/>
          <w:sz w:val="24"/>
          <w:szCs w:val="24"/>
        </w:rPr>
      </w:pPr>
      <w:r>
        <w:rPr>
          <w:rFonts w:ascii="Arial" w:eastAsia="Arial" w:hAnsi="Arial" w:cs="Arial"/>
          <w:b/>
          <w:sz w:val="24"/>
          <w:szCs w:val="24"/>
        </w:rPr>
        <w:tab/>
      </w:r>
      <w:r w:rsidR="001C49C4">
        <w:rPr>
          <w:rFonts w:ascii="Arial" w:eastAsia="Arial" w:hAnsi="Arial" w:cs="Arial"/>
          <w:color w:val="000000"/>
          <w:sz w:val="24"/>
          <w:szCs w:val="24"/>
        </w:rPr>
        <w:t>Em seguida realiz</w:t>
      </w:r>
      <w:r w:rsidR="001C49C4">
        <w:rPr>
          <w:rFonts w:ascii="Arial" w:eastAsia="Arial" w:hAnsi="Arial" w:cs="Arial"/>
          <w:sz w:val="24"/>
          <w:szCs w:val="24"/>
        </w:rPr>
        <w:t>ou-se</w:t>
      </w:r>
      <w:r w:rsidR="001C49C4">
        <w:rPr>
          <w:rFonts w:ascii="Arial" w:eastAsia="Arial" w:hAnsi="Arial" w:cs="Arial"/>
          <w:color w:val="000000"/>
          <w:sz w:val="24"/>
          <w:szCs w:val="24"/>
        </w:rPr>
        <w:t xml:space="preserve"> uma análise sobre o aparente conflito entre princípios relacionados </w:t>
      </w:r>
      <w:r w:rsidR="001C49C4">
        <w:rPr>
          <w:rFonts w:ascii="Arial" w:eastAsia="Arial" w:hAnsi="Arial" w:cs="Arial"/>
          <w:sz w:val="24"/>
          <w:szCs w:val="24"/>
        </w:rPr>
        <w:t>à</w:t>
      </w:r>
      <w:r w:rsidR="001C49C4">
        <w:rPr>
          <w:rFonts w:ascii="Arial" w:eastAsia="Arial" w:hAnsi="Arial" w:cs="Arial"/>
          <w:color w:val="000000"/>
          <w:sz w:val="24"/>
          <w:szCs w:val="24"/>
        </w:rPr>
        <w:t xml:space="preserve"> matéria em estudo.</w:t>
      </w:r>
    </w:p>
    <w:p w14:paraId="00000066" w14:textId="77777777" w:rsidR="00993A2A" w:rsidRDefault="001C49C4">
      <w:pPr>
        <w:spacing w:after="0" w:line="360" w:lineRule="auto"/>
        <w:ind w:right="145"/>
        <w:jc w:val="both"/>
        <w:rPr>
          <w:rFonts w:ascii="Arial" w:eastAsia="Arial" w:hAnsi="Arial" w:cs="Arial"/>
          <w:color w:val="000000"/>
          <w:sz w:val="24"/>
          <w:szCs w:val="24"/>
        </w:rPr>
      </w:pPr>
      <w:r>
        <w:rPr>
          <w:rFonts w:ascii="Arial" w:eastAsia="Arial" w:hAnsi="Arial" w:cs="Arial"/>
          <w:color w:val="000000"/>
          <w:sz w:val="24"/>
          <w:szCs w:val="24"/>
        </w:rPr>
        <w:lastRenderedPageBreak/>
        <w:tab/>
        <w:t xml:space="preserve">Por fim, </w:t>
      </w:r>
      <w:r>
        <w:rPr>
          <w:rFonts w:ascii="Arial" w:eastAsia="Arial" w:hAnsi="Arial" w:cs="Arial"/>
          <w:sz w:val="24"/>
          <w:szCs w:val="24"/>
        </w:rPr>
        <w:t>foi</w:t>
      </w:r>
      <w:r>
        <w:rPr>
          <w:rFonts w:ascii="Arial" w:eastAsia="Arial" w:hAnsi="Arial" w:cs="Arial"/>
          <w:color w:val="000000"/>
          <w:sz w:val="24"/>
          <w:szCs w:val="24"/>
        </w:rPr>
        <w:t xml:space="preserve"> analisado os posicionamentos do Supremo Tribunal Federal - STF sobre </w:t>
      </w:r>
      <w:r>
        <w:rPr>
          <w:rFonts w:ascii="Arial" w:eastAsia="Arial" w:hAnsi="Arial" w:cs="Arial"/>
          <w:sz w:val="24"/>
          <w:szCs w:val="24"/>
        </w:rPr>
        <w:t>a matéria.</w:t>
      </w:r>
    </w:p>
    <w:p w14:paraId="00000067" w14:textId="0475015F" w:rsidR="00993A2A" w:rsidRDefault="007746E5" w:rsidP="007746E5">
      <w:pPr>
        <w:spacing w:after="0" w:line="360" w:lineRule="auto"/>
        <w:ind w:right="145"/>
        <w:jc w:val="both"/>
        <w:rPr>
          <w:rFonts w:ascii="Arial" w:eastAsia="Arial" w:hAnsi="Arial" w:cs="Arial"/>
          <w:sz w:val="24"/>
          <w:szCs w:val="24"/>
        </w:rPr>
      </w:pPr>
      <w:r>
        <w:rPr>
          <w:rFonts w:ascii="Arial" w:eastAsia="Arial" w:hAnsi="Arial" w:cs="Arial"/>
          <w:sz w:val="24"/>
          <w:szCs w:val="24"/>
        </w:rPr>
        <w:tab/>
      </w:r>
      <w:r w:rsidR="001C49C4">
        <w:rPr>
          <w:rFonts w:ascii="Arial" w:eastAsia="Arial" w:hAnsi="Arial" w:cs="Arial"/>
          <w:sz w:val="24"/>
          <w:szCs w:val="24"/>
        </w:rPr>
        <w:t>O presente artigo tem como método de abordagem o método dedutivo, uma vez que partiu de uma situação geral para o específico, ou seja, observou as divergências apresentadas sobre o tema para chegar a uma conclusão lógica e possível a luz do ordenamento jurídico.</w:t>
      </w:r>
    </w:p>
    <w:p w14:paraId="00000068" w14:textId="38A5046D" w:rsidR="00993A2A" w:rsidRDefault="007746E5" w:rsidP="007746E5">
      <w:pPr>
        <w:spacing w:after="0" w:line="360" w:lineRule="auto"/>
        <w:ind w:right="145"/>
        <w:jc w:val="both"/>
        <w:rPr>
          <w:rFonts w:ascii="Arial" w:eastAsia="Arial" w:hAnsi="Arial" w:cs="Arial"/>
          <w:color w:val="000000"/>
          <w:sz w:val="24"/>
          <w:szCs w:val="24"/>
        </w:rPr>
      </w:pPr>
      <w:r>
        <w:rPr>
          <w:rFonts w:ascii="Arial" w:eastAsia="Arial" w:hAnsi="Arial" w:cs="Arial"/>
          <w:color w:val="000000"/>
          <w:sz w:val="24"/>
          <w:szCs w:val="24"/>
        </w:rPr>
        <w:tab/>
      </w:r>
      <w:r w:rsidR="001C49C4">
        <w:rPr>
          <w:rFonts w:ascii="Arial" w:eastAsia="Arial" w:hAnsi="Arial" w:cs="Arial"/>
          <w:color w:val="000000"/>
          <w:sz w:val="24"/>
          <w:szCs w:val="24"/>
        </w:rPr>
        <w:t xml:space="preserve">Quanto aos seus objetivos, a pesquisa </w:t>
      </w:r>
      <w:r w:rsidR="001C49C4">
        <w:rPr>
          <w:rFonts w:ascii="Arial" w:eastAsia="Arial" w:hAnsi="Arial" w:cs="Arial"/>
          <w:sz w:val="24"/>
          <w:szCs w:val="24"/>
        </w:rPr>
        <w:t>é</w:t>
      </w:r>
      <w:r w:rsidR="001C49C4">
        <w:rPr>
          <w:rFonts w:ascii="Arial" w:eastAsia="Arial" w:hAnsi="Arial" w:cs="Arial"/>
          <w:color w:val="000000"/>
          <w:sz w:val="24"/>
          <w:szCs w:val="24"/>
        </w:rPr>
        <w:t xml:space="preserve"> baseada nos métodos de abordagem analítico-descritivo, pois </w:t>
      </w:r>
      <w:r w:rsidR="001C49C4">
        <w:rPr>
          <w:rFonts w:ascii="Arial" w:eastAsia="Arial" w:hAnsi="Arial" w:cs="Arial"/>
          <w:sz w:val="24"/>
          <w:szCs w:val="24"/>
        </w:rPr>
        <w:t>utilizou-se</w:t>
      </w:r>
      <w:r w:rsidR="001C49C4">
        <w:rPr>
          <w:rFonts w:ascii="Arial" w:eastAsia="Arial" w:hAnsi="Arial" w:cs="Arial"/>
          <w:color w:val="000000"/>
          <w:sz w:val="24"/>
          <w:szCs w:val="24"/>
        </w:rPr>
        <w:t xml:space="preserve"> o estudo e a avaliação de informações disponíveis para solucionar a problemática proposta. </w:t>
      </w:r>
    </w:p>
    <w:p w14:paraId="00000069" w14:textId="51C06040" w:rsidR="00993A2A" w:rsidRDefault="007746E5" w:rsidP="007746E5">
      <w:pPr>
        <w:spacing w:after="0" w:line="360" w:lineRule="auto"/>
        <w:ind w:right="145"/>
        <w:jc w:val="both"/>
        <w:rPr>
          <w:rFonts w:ascii="Arial" w:eastAsia="Arial" w:hAnsi="Arial" w:cs="Arial"/>
          <w:color w:val="000000"/>
          <w:sz w:val="24"/>
          <w:szCs w:val="24"/>
        </w:rPr>
      </w:pPr>
      <w:r>
        <w:rPr>
          <w:rFonts w:ascii="Arial" w:eastAsia="Arial" w:hAnsi="Arial" w:cs="Arial"/>
          <w:color w:val="000000"/>
          <w:sz w:val="24"/>
          <w:szCs w:val="24"/>
        </w:rPr>
        <w:tab/>
      </w:r>
      <w:r w:rsidR="001C49C4">
        <w:rPr>
          <w:rFonts w:ascii="Arial" w:eastAsia="Arial" w:hAnsi="Arial" w:cs="Arial"/>
          <w:color w:val="000000"/>
          <w:sz w:val="24"/>
          <w:szCs w:val="24"/>
        </w:rPr>
        <w:t xml:space="preserve">O procedimento técnico </w:t>
      </w:r>
      <w:r w:rsidR="001C49C4">
        <w:rPr>
          <w:rFonts w:ascii="Arial" w:eastAsia="Arial" w:hAnsi="Arial" w:cs="Arial"/>
          <w:sz w:val="24"/>
          <w:szCs w:val="24"/>
        </w:rPr>
        <w:t>teve</w:t>
      </w:r>
      <w:r w:rsidR="001C49C4">
        <w:rPr>
          <w:rFonts w:ascii="Arial" w:eastAsia="Arial" w:hAnsi="Arial" w:cs="Arial"/>
          <w:color w:val="000000"/>
          <w:sz w:val="24"/>
          <w:szCs w:val="24"/>
        </w:rPr>
        <w:t xml:space="preserve"> a revisão bibliográfica, na qual </w:t>
      </w:r>
      <w:r w:rsidR="001C49C4">
        <w:rPr>
          <w:rFonts w:ascii="Arial" w:eastAsia="Arial" w:hAnsi="Arial" w:cs="Arial"/>
          <w:sz w:val="24"/>
          <w:szCs w:val="24"/>
        </w:rPr>
        <w:t>foram</w:t>
      </w:r>
      <w:r w:rsidR="001C49C4">
        <w:rPr>
          <w:rFonts w:ascii="Arial" w:eastAsia="Arial" w:hAnsi="Arial" w:cs="Arial"/>
          <w:color w:val="000000"/>
          <w:sz w:val="24"/>
          <w:szCs w:val="24"/>
        </w:rPr>
        <w:t xml:space="preserve"> obtidos informações e contextos de livros, artigos, além da jurisprudência sobre o tema</w:t>
      </w:r>
      <w:r w:rsidR="001C49C4">
        <w:rPr>
          <w:rFonts w:ascii="Arial" w:eastAsia="Arial" w:hAnsi="Arial" w:cs="Arial"/>
          <w:sz w:val="24"/>
          <w:szCs w:val="24"/>
        </w:rPr>
        <w:t>.</w:t>
      </w:r>
    </w:p>
    <w:p w14:paraId="0000006A" w14:textId="65B6FA66" w:rsidR="00993A2A" w:rsidRDefault="007746E5" w:rsidP="007746E5">
      <w:pPr>
        <w:spacing w:after="0" w:line="360" w:lineRule="auto"/>
        <w:ind w:right="145"/>
        <w:jc w:val="both"/>
        <w:rPr>
          <w:rFonts w:ascii="Arial" w:eastAsia="Arial" w:hAnsi="Arial" w:cs="Arial"/>
          <w:b/>
          <w:sz w:val="24"/>
          <w:szCs w:val="24"/>
        </w:rPr>
      </w:pPr>
      <w:r>
        <w:rPr>
          <w:rFonts w:ascii="Arial" w:eastAsia="Arial" w:hAnsi="Arial" w:cs="Arial"/>
          <w:color w:val="000000"/>
          <w:sz w:val="24"/>
          <w:szCs w:val="24"/>
        </w:rPr>
        <w:tab/>
      </w:r>
      <w:r w:rsidR="001C49C4">
        <w:rPr>
          <w:rFonts w:ascii="Arial" w:eastAsia="Arial" w:hAnsi="Arial" w:cs="Arial"/>
          <w:color w:val="000000"/>
          <w:sz w:val="24"/>
          <w:szCs w:val="24"/>
        </w:rPr>
        <w:t xml:space="preserve">A abordagem da pesquisa </w:t>
      </w:r>
      <w:r w:rsidR="001C49C4">
        <w:rPr>
          <w:rFonts w:ascii="Arial" w:eastAsia="Arial" w:hAnsi="Arial" w:cs="Arial"/>
          <w:sz w:val="24"/>
          <w:szCs w:val="24"/>
        </w:rPr>
        <w:t>é</w:t>
      </w:r>
      <w:r w:rsidR="001C49C4">
        <w:rPr>
          <w:rFonts w:ascii="Arial" w:eastAsia="Arial" w:hAnsi="Arial" w:cs="Arial"/>
          <w:color w:val="000000"/>
          <w:sz w:val="24"/>
          <w:szCs w:val="24"/>
        </w:rPr>
        <w:t xml:space="preserve"> qualitativa, </w:t>
      </w:r>
      <w:r w:rsidR="001C49C4">
        <w:rPr>
          <w:rFonts w:ascii="Arial" w:eastAsia="Arial" w:hAnsi="Arial" w:cs="Arial"/>
          <w:sz w:val="24"/>
          <w:szCs w:val="24"/>
        </w:rPr>
        <w:t>visto que o objetivo deste artigo é proporcionar uma análise analítica e interpretativa sobre o assunto, medindo hipóteses levantadas sobre a problemática da pesquisa, tornando-o mais explícito, através de bibliografias e jurisprudência sobre a matéria.</w:t>
      </w:r>
    </w:p>
    <w:p w14:paraId="41DD9BA6" w14:textId="77777777" w:rsidR="007746E5" w:rsidRDefault="007746E5" w:rsidP="007746E5">
      <w:pPr>
        <w:spacing w:after="0" w:line="360" w:lineRule="auto"/>
        <w:ind w:right="-568"/>
        <w:jc w:val="both"/>
        <w:rPr>
          <w:rFonts w:ascii="Arial" w:eastAsia="Arial" w:hAnsi="Arial" w:cs="Arial"/>
          <w:b/>
          <w:sz w:val="24"/>
          <w:szCs w:val="24"/>
        </w:rPr>
      </w:pPr>
    </w:p>
    <w:p w14:paraId="0000006C" w14:textId="2D4F9C57" w:rsidR="00993A2A" w:rsidRDefault="007746E5" w:rsidP="007746E5">
      <w:pPr>
        <w:spacing w:after="0" w:line="240" w:lineRule="auto"/>
        <w:jc w:val="both"/>
        <w:rPr>
          <w:rFonts w:ascii="Arial" w:eastAsia="Arial" w:hAnsi="Arial" w:cs="Arial"/>
          <w:b/>
          <w:sz w:val="24"/>
          <w:szCs w:val="24"/>
        </w:rPr>
      </w:pPr>
      <w:r>
        <w:rPr>
          <w:rFonts w:ascii="Arial" w:eastAsia="Arial" w:hAnsi="Arial" w:cs="Arial"/>
          <w:b/>
          <w:sz w:val="24"/>
          <w:szCs w:val="24"/>
        </w:rPr>
        <w:t xml:space="preserve">2. </w:t>
      </w:r>
      <w:r w:rsidR="001C49C4">
        <w:rPr>
          <w:rFonts w:ascii="Arial" w:eastAsia="Arial" w:hAnsi="Arial" w:cs="Arial"/>
          <w:b/>
          <w:sz w:val="24"/>
          <w:szCs w:val="24"/>
        </w:rPr>
        <w:t>ASPECTOS GERAIS DA PENA DE PRISÃO</w:t>
      </w:r>
    </w:p>
    <w:p w14:paraId="49666489" w14:textId="77777777" w:rsidR="007746E5" w:rsidRDefault="007746E5" w:rsidP="0077162E">
      <w:pPr>
        <w:spacing w:after="0" w:line="360" w:lineRule="auto"/>
        <w:rPr>
          <w:rFonts w:ascii="Arial" w:eastAsia="Arial" w:hAnsi="Arial" w:cs="Arial"/>
          <w:b/>
          <w:sz w:val="24"/>
          <w:szCs w:val="24"/>
        </w:rPr>
      </w:pPr>
    </w:p>
    <w:p w14:paraId="0000006E" w14:textId="2CF655EA" w:rsidR="00993A2A" w:rsidRPr="007746E5" w:rsidRDefault="001C49C4" w:rsidP="007746E5">
      <w:pPr>
        <w:pStyle w:val="PargrafodaLista"/>
        <w:numPr>
          <w:ilvl w:val="1"/>
          <w:numId w:val="2"/>
        </w:numPr>
        <w:spacing w:after="0" w:line="276" w:lineRule="auto"/>
        <w:rPr>
          <w:rFonts w:ascii="Arial" w:eastAsia="Arial" w:hAnsi="Arial" w:cs="Arial"/>
          <w:b/>
          <w:sz w:val="24"/>
          <w:szCs w:val="24"/>
        </w:rPr>
      </w:pPr>
      <w:r w:rsidRPr="007746E5">
        <w:rPr>
          <w:rFonts w:ascii="Arial" w:eastAsia="Arial" w:hAnsi="Arial" w:cs="Arial"/>
          <w:b/>
          <w:sz w:val="24"/>
          <w:szCs w:val="24"/>
        </w:rPr>
        <w:t>Prisão: Uma visão Histórica e Filosófica</w:t>
      </w:r>
    </w:p>
    <w:p w14:paraId="0000006F" w14:textId="77777777" w:rsidR="00993A2A" w:rsidRDefault="00993A2A" w:rsidP="007746E5">
      <w:pPr>
        <w:spacing w:after="0" w:line="276" w:lineRule="auto"/>
        <w:rPr>
          <w:rFonts w:ascii="Arial" w:eastAsia="Arial" w:hAnsi="Arial" w:cs="Arial"/>
          <w:b/>
          <w:sz w:val="24"/>
          <w:szCs w:val="24"/>
        </w:rPr>
      </w:pPr>
    </w:p>
    <w:p w14:paraId="00000070" w14:textId="64D9CC06" w:rsidR="00993A2A" w:rsidRDefault="0077162E" w:rsidP="0077162E">
      <w:pPr>
        <w:spacing w:after="0" w:line="360" w:lineRule="auto"/>
        <w:jc w:val="both"/>
        <w:rPr>
          <w:rFonts w:ascii="Arial" w:eastAsia="Arial" w:hAnsi="Arial" w:cs="Arial"/>
          <w:sz w:val="24"/>
          <w:szCs w:val="24"/>
        </w:rPr>
      </w:pPr>
      <w:r>
        <w:rPr>
          <w:rFonts w:ascii="Arial" w:eastAsia="Arial" w:hAnsi="Arial" w:cs="Arial"/>
          <w:sz w:val="24"/>
          <w:szCs w:val="24"/>
        </w:rPr>
        <w:tab/>
      </w:r>
      <w:r w:rsidR="001C49C4">
        <w:rPr>
          <w:rFonts w:ascii="Arial" w:eastAsia="Arial" w:hAnsi="Arial" w:cs="Arial"/>
          <w:sz w:val="24"/>
          <w:szCs w:val="24"/>
        </w:rPr>
        <w:t xml:space="preserve">Antes de continuar com a discussão em relação </w:t>
      </w:r>
      <w:r w:rsidR="006274CA">
        <w:rPr>
          <w:rFonts w:ascii="Arial" w:eastAsia="Arial" w:hAnsi="Arial" w:cs="Arial"/>
          <w:sz w:val="24"/>
          <w:szCs w:val="24"/>
        </w:rPr>
        <w:t xml:space="preserve">ao </w:t>
      </w:r>
      <w:r w:rsidR="001C49C4">
        <w:rPr>
          <w:rFonts w:ascii="Arial" w:eastAsia="Arial" w:hAnsi="Arial" w:cs="Arial"/>
          <w:sz w:val="24"/>
          <w:szCs w:val="24"/>
        </w:rPr>
        <w:t>tema proposto nesta obra, faz-se necessário apresentar um breve contexto em relação ao tema da prisão, assim como suas nuances.</w:t>
      </w:r>
    </w:p>
    <w:p w14:paraId="00000071" w14:textId="2AFE4975" w:rsidR="00993A2A" w:rsidRDefault="0077162E" w:rsidP="0077162E">
      <w:pPr>
        <w:spacing w:after="0" w:line="360" w:lineRule="auto"/>
        <w:jc w:val="both"/>
        <w:rPr>
          <w:rFonts w:ascii="Arial" w:eastAsia="Arial" w:hAnsi="Arial" w:cs="Arial"/>
          <w:sz w:val="24"/>
          <w:szCs w:val="24"/>
        </w:rPr>
      </w:pPr>
      <w:r>
        <w:rPr>
          <w:rFonts w:ascii="Arial" w:eastAsia="Arial" w:hAnsi="Arial" w:cs="Arial"/>
          <w:sz w:val="24"/>
          <w:szCs w:val="24"/>
        </w:rPr>
        <w:tab/>
      </w:r>
      <w:r w:rsidR="001C49C4">
        <w:rPr>
          <w:rFonts w:ascii="Arial" w:eastAsia="Arial" w:hAnsi="Arial" w:cs="Arial"/>
          <w:sz w:val="24"/>
          <w:szCs w:val="24"/>
        </w:rPr>
        <w:t xml:space="preserve">Primeiramente, a prisão nem sempre foi o instrumento usado para servir como última pena pelo sistema em sociedade. </w:t>
      </w:r>
      <w:r w:rsidR="0074160A">
        <w:rPr>
          <w:rFonts w:ascii="Arial" w:eastAsia="Arial" w:hAnsi="Arial" w:cs="Arial"/>
          <w:sz w:val="24"/>
          <w:szCs w:val="24"/>
        </w:rPr>
        <w:t>Retornando</w:t>
      </w:r>
      <w:r w:rsidR="001C49C4">
        <w:rPr>
          <w:rFonts w:ascii="Arial" w:eastAsia="Arial" w:hAnsi="Arial" w:cs="Arial"/>
          <w:sz w:val="24"/>
          <w:szCs w:val="24"/>
        </w:rPr>
        <w:t xml:space="preserve"> a época do Código de Hamurabi em que a pena era estipulada em relação ao delito cometido e suas consequências, ou seja, olho por olho e dente por dente. Neste contexto histórico a pena de prisão não era usada como pior consequência, esta última seria a morte.</w:t>
      </w:r>
    </w:p>
    <w:p w14:paraId="00000072" w14:textId="52BF181B" w:rsidR="00993A2A" w:rsidRDefault="0077162E" w:rsidP="0077162E">
      <w:pPr>
        <w:spacing w:after="0" w:line="360" w:lineRule="auto"/>
        <w:jc w:val="both"/>
        <w:rPr>
          <w:rFonts w:ascii="Arial" w:eastAsia="Arial" w:hAnsi="Arial" w:cs="Arial"/>
          <w:sz w:val="24"/>
          <w:szCs w:val="24"/>
        </w:rPr>
      </w:pPr>
      <w:r>
        <w:rPr>
          <w:rFonts w:ascii="Arial" w:eastAsia="Arial" w:hAnsi="Arial" w:cs="Arial"/>
          <w:sz w:val="24"/>
          <w:szCs w:val="24"/>
        </w:rPr>
        <w:tab/>
      </w:r>
      <w:r w:rsidR="001C49C4">
        <w:rPr>
          <w:rFonts w:ascii="Arial" w:eastAsia="Arial" w:hAnsi="Arial" w:cs="Arial"/>
          <w:sz w:val="24"/>
          <w:szCs w:val="24"/>
        </w:rPr>
        <w:t>Com o avanço da humanidade, a pena de prisão no c</w:t>
      </w:r>
      <w:bookmarkStart w:id="0" w:name="_GoBack"/>
      <w:bookmarkEnd w:id="0"/>
      <w:r w:rsidR="001C49C4">
        <w:rPr>
          <w:rFonts w:ascii="Arial" w:eastAsia="Arial" w:hAnsi="Arial" w:cs="Arial"/>
          <w:sz w:val="24"/>
          <w:szCs w:val="24"/>
        </w:rPr>
        <w:t>ontexto antigo, servia apenas para aqueles que eram de povos derrotados que iriam servir perpetuamente como escravos. A exemplo disso temos a história dos judeus que passaram por cativeiros e serviam como escravos até o momento em que Deus os retiravam, como afirma as Escrituras no Antigo Testamento.</w:t>
      </w:r>
    </w:p>
    <w:p w14:paraId="00000073" w14:textId="7E7BAB79" w:rsidR="00993A2A" w:rsidRDefault="0077162E" w:rsidP="0077162E">
      <w:pPr>
        <w:spacing w:after="0" w:line="360" w:lineRule="auto"/>
        <w:jc w:val="both"/>
        <w:rPr>
          <w:rFonts w:ascii="Arial" w:eastAsia="Arial" w:hAnsi="Arial" w:cs="Arial"/>
          <w:sz w:val="24"/>
          <w:szCs w:val="24"/>
        </w:rPr>
      </w:pPr>
      <w:r>
        <w:rPr>
          <w:rFonts w:ascii="Arial" w:eastAsia="Arial" w:hAnsi="Arial" w:cs="Arial"/>
          <w:sz w:val="24"/>
          <w:szCs w:val="24"/>
        </w:rPr>
        <w:lastRenderedPageBreak/>
        <w:tab/>
      </w:r>
      <w:r w:rsidR="001C49C4">
        <w:rPr>
          <w:rFonts w:ascii="Arial" w:eastAsia="Arial" w:hAnsi="Arial" w:cs="Arial"/>
          <w:sz w:val="24"/>
          <w:szCs w:val="24"/>
        </w:rPr>
        <w:t>É bem verdade que a pena de prisão veio, com o advento do crescimento intelectual da sociedade, como um meio de tentar evitar a matança desordenada de desordeiros. Como afirma Michel Foucault (2014):</w:t>
      </w:r>
    </w:p>
    <w:p w14:paraId="00000074" w14:textId="77777777" w:rsidR="00993A2A" w:rsidRDefault="00993A2A" w:rsidP="0077162E">
      <w:pPr>
        <w:spacing w:after="0" w:line="360" w:lineRule="auto"/>
        <w:jc w:val="both"/>
        <w:rPr>
          <w:rFonts w:ascii="Arial" w:eastAsia="Arial" w:hAnsi="Arial" w:cs="Arial"/>
          <w:sz w:val="24"/>
          <w:szCs w:val="24"/>
        </w:rPr>
      </w:pPr>
    </w:p>
    <w:p w14:paraId="00000075" w14:textId="77777777" w:rsidR="00993A2A" w:rsidRDefault="001C49C4">
      <w:pPr>
        <w:spacing w:after="0" w:line="240" w:lineRule="auto"/>
        <w:ind w:left="2267"/>
        <w:jc w:val="both"/>
        <w:rPr>
          <w:rFonts w:ascii="Arial" w:eastAsia="Arial" w:hAnsi="Arial" w:cs="Arial"/>
        </w:rPr>
      </w:pPr>
      <w:r>
        <w:rPr>
          <w:rFonts w:ascii="Arial" w:eastAsia="Arial" w:hAnsi="Arial" w:cs="Arial"/>
        </w:rPr>
        <w:t xml:space="preserve">Como não seria a prisão a pena por excelência numa sociedade em que a liberdade é um bem que pertence a todos da mesma maneira e ao qual cada um está ligado por um sentimento “universal e constante”? Sua perda </w:t>
      </w:r>
      <w:proofErr w:type="gramStart"/>
      <w:r>
        <w:rPr>
          <w:rFonts w:ascii="Arial" w:eastAsia="Arial" w:hAnsi="Arial" w:cs="Arial"/>
        </w:rPr>
        <w:t>tem portanto</w:t>
      </w:r>
      <w:proofErr w:type="gramEnd"/>
      <w:r>
        <w:rPr>
          <w:rFonts w:ascii="Arial" w:eastAsia="Arial" w:hAnsi="Arial" w:cs="Arial"/>
        </w:rPr>
        <w:t xml:space="preserve"> o mesmo preço para todos; melhor que a multa, ela é o castigo “igualitário” [...] A prisão é “natural”, como é “natural” na nossa sociedade o uso do tempo para medir as trocas. </w:t>
      </w:r>
      <w:r>
        <w:rPr>
          <w:rFonts w:ascii="Arial" w:eastAsia="Arial" w:hAnsi="Arial" w:cs="Arial"/>
          <w:vertAlign w:val="superscript"/>
        </w:rPr>
        <w:footnoteReference w:id="3"/>
      </w:r>
    </w:p>
    <w:p w14:paraId="00000077" w14:textId="77777777" w:rsidR="00993A2A" w:rsidRDefault="00993A2A" w:rsidP="0077162E">
      <w:pPr>
        <w:spacing w:after="0" w:line="360" w:lineRule="auto"/>
        <w:jc w:val="both"/>
        <w:rPr>
          <w:rFonts w:ascii="Arial" w:eastAsia="Arial" w:hAnsi="Arial" w:cs="Arial"/>
          <w:sz w:val="24"/>
          <w:szCs w:val="24"/>
        </w:rPr>
      </w:pPr>
    </w:p>
    <w:p w14:paraId="00000078" w14:textId="1C7904DC" w:rsidR="00993A2A" w:rsidRDefault="0077162E" w:rsidP="0077162E">
      <w:pPr>
        <w:spacing w:after="0" w:line="360" w:lineRule="auto"/>
        <w:jc w:val="both"/>
        <w:rPr>
          <w:rFonts w:ascii="Arial" w:eastAsia="Arial" w:hAnsi="Arial" w:cs="Arial"/>
          <w:sz w:val="24"/>
          <w:szCs w:val="24"/>
        </w:rPr>
      </w:pPr>
      <w:r>
        <w:rPr>
          <w:rFonts w:ascii="Arial" w:eastAsia="Arial" w:hAnsi="Arial" w:cs="Arial"/>
          <w:sz w:val="24"/>
          <w:szCs w:val="24"/>
        </w:rPr>
        <w:tab/>
      </w:r>
      <w:r w:rsidR="001C49C4">
        <w:rPr>
          <w:rFonts w:ascii="Arial" w:eastAsia="Arial" w:hAnsi="Arial" w:cs="Arial"/>
          <w:sz w:val="24"/>
          <w:szCs w:val="24"/>
        </w:rPr>
        <w:t xml:space="preserve">Contudo, embora fosse a forma mais </w:t>
      </w:r>
      <w:r w:rsidR="0080002A">
        <w:rPr>
          <w:rFonts w:ascii="Arial" w:eastAsia="Arial" w:hAnsi="Arial" w:cs="Arial"/>
          <w:sz w:val="24"/>
          <w:szCs w:val="24"/>
        </w:rPr>
        <w:t>eficiente</w:t>
      </w:r>
      <w:r w:rsidR="001C49C4">
        <w:rPr>
          <w:rFonts w:ascii="Arial" w:eastAsia="Arial" w:hAnsi="Arial" w:cs="Arial"/>
          <w:sz w:val="24"/>
          <w:szCs w:val="24"/>
        </w:rPr>
        <w:t xml:space="preserve"> de pena imposta ao cometedor de delito, nos seus primórdios, a prisão</w:t>
      </w:r>
      <w:r w:rsidR="0080002A">
        <w:rPr>
          <w:rFonts w:ascii="Arial" w:eastAsia="Arial" w:hAnsi="Arial" w:cs="Arial"/>
          <w:sz w:val="24"/>
          <w:szCs w:val="24"/>
        </w:rPr>
        <w:t xml:space="preserve"> </w:t>
      </w:r>
      <w:r w:rsidR="001C49C4">
        <w:rPr>
          <w:rFonts w:ascii="Arial" w:eastAsia="Arial" w:hAnsi="Arial" w:cs="Arial"/>
          <w:sz w:val="24"/>
          <w:szCs w:val="24"/>
        </w:rPr>
        <w:t>sujeitava o custodiado a condição seme</w:t>
      </w:r>
      <w:r w:rsidR="006274CA">
        <w:rPr>
          <w:rFonts w:ascii="Arial" w:eastAsia="Arial" w:hAnsi="Arial" w:cs="Arial"/>
          <w:sz w:val="24"/>
          <w:szCs w:val="24"/>
        </w:rPr>
        <w:t xml:space="preserve">lhantes a um “inferno na terra”, </w:t>
      </w:r>
      <w:r w:rsidR="001C49C4">
        <w:rPr>
          <w:rFonts w:ascii="Arial" w:eastAsia="Arial" w:hAnsi="Arial" w:cs="Arial"/>
          <w:sz w:val="24"/>
          <w:szCs w:val="24"/>
        </w:rPr>
        <w:t xml:space="preserve">pois eram baseadas em calabouços desumanos e torturas diárias. Da </w:t>
      </w:r>
      <w:r w:rsidR="001C49C4">
        <w:rPr>
          <w:rFonts w:ascii="Arial" w:eastAsia="Arial" w:hAnsi="Arial" w:cs="Arial"/>
          <w:i/>
          <w:sz w:val="24"/>
          <w:szCs w:val="24"/>
        </w:rPr>
        <w:t>“</w:t>
      </w:r>
      <w:proofErr w:type="spellStart"/>
      <w:r w:rsidR="001C49C4">
        <w:rPr>
          <w:rFonts w:ascii="Arial" w:eastAsia="Arial" w:hAnsi="Arial" w:cs="Arial"/>
          <w:i/>
          <w:sz w:val="24"/>
          <w:szCs w:val="24"/>
        </w:rPr>
        <w:t>Haec</w:t>
      </w:r>
      <w:proofErr w:type="spellEnd"/>
      <w:r w:rsidR="001C49C4">
        <w:rPr>
          <w:rFonts w:ascii="Arial" w:eastAsia="Arial" w:hAnsi="Arial" w:cs="Arial"/>
          <w:i/>
          <w:sz w:val="24"/>
          <w:szCs w:val="24"/>
        </w:rPr>
        <w:t xml:space="preserve"> Est Regula </w:t>
      </w:r>
      <w:proofErr w:type="spellStart"/>
      <w:r w:rsidR="001C49C4">
        <w:rPr>
          <w:rFonts w:ascii="Arial" w:eastAsia="Arial" w:hAnsi="Arial" w:cs="Arial"/>
          <w:i/>
          <w:sz w:val="24"/>
          <w:szCs w:val="24"/>
        </w:rPr>
        <w:t>Recti</w:t>
      </w:r>
      <w:proofErr w:type="spellEnd"/>
      <w:r w:rsidR="001C49C4">
        <w:rPr>
          <w:rFonts w:ascii="Arial" w:eastAsia="Arial" w:hAnsi="Arial" w:cs="Arial"/>
          <w:i/>
          <w:sz w:val="24"/>
          <w:szCs w:val="24"/>
        </w:rPr>
        <w:t xml:space="preserve">” </w:t>
      </w:r>
      <w:r w:rsidR="001C49C4">
        <w:rPr>
          <w:rFonts w:ascii="Arial" w:eastAsia="Arial" w:hAnsi="Arial" w:cs="Arial"/>
          <w:sz w:val="24"/>
          <w:szCs w:val="24"/>
        </w:rPr>
        <w:t>estampado na vara de corrigir as deformidades nos corpos das crianças, até a pena do outrora condenado, o dizer de quem detinha o poder ressoava “</w:t>
      </w:r>
      <w:r w:rsidR="001C49C4">
        <w:rPr>
          <w:rFonts w:ascii="Arial" w:eastAsia="Arial" w:hAnsi="Arial" w:cs="Arial"/>
          <w:i/>
          <w:sz w:val="24"/>
          <w:szCs w:val="24"/>
        </w:rPr>
        <w:t xml:space="preserve">esta é a regra da retidão”. </w:t>
      </w:r>
      <w:r w:rsidR="006274CA">
        <w:rPr>
          <w:rFonts w:ascii="Arial" w:eastAsia="Arial" w:hAnsi="Arial" w:cs="Arial"/>
          <w:sz w:val="24"/>
          <w:szCs w:val="24"/>
        </w:rPr>
        <w:t>Afirma</w:t>
      </w:r>
      <w:r w:rsidR="0080002A">
        <w:rPr>
          <w:rFonts w:ascii="Arial" w:eastAsia="Arial" w:hAnsi="Arial" w:cs="Arial"/>
          <w:sz w:val="24"/>
          <w:szCs w:val="24"/>
        </w:rPr>
        <w:t xml:space="preserve"> </w:t>
      </w:r>
      <w:r w:rsidR="001C49C4">
        <w:rPr>
          <w:rFonts w:ascii="Arial" w:eastAsia="Arial" w:hAnsi="Arial" w:cs="Arial"/>
          <w:sz w:val="24"/>
          <w:szCs w:val="24"/>
        </w:rPr>
        <w:t>Michel Foucault (2014):</w:t>
      </w:r>
    </w:p>
    <w:p w14:paraId="00000079" w14:textId="77777777" w:rsidR="00993A2A" w:rsidRDefault="00993A2A" w:rsidP="0077162E">
      <w:pPr>
        <w:spacing w:after="0" w:line="360" w:lineRule="auto"/>
        <w:jc w:val="both"/>
        <w:rPr>
          <w:rFonts w:ascii="Arial" w:eastAsia="Arial" w:hAnsi="Arial" w:cs="Arial"/>
          <w:sz w:val="24"/>
          <w:szCs w:val="24"/>
        </w:rPr>
      </w:pPr>
    </w:p>
    <w:p w14:paraId="0000007A" w14:textId="77777777" w:rsidR="00993A2A" w:rsidRDefault="001C49C4">
      <w:pPr>
        <w:spacing w:after="0" w:line="240" w:lineRule="auto"/>
        <w:ind w:left="2267"/>
        <w:jc w:val="both"/>
        <w:rPr>
          <w:rFonts w:ascii="Arial" w:eastAsia="Arial" w:hAnsi="Arial" w:cs="Arial"/>
        </w:rPr>
      </w:pPr>
      <w:r>
        <w:rPr>
          <w:rFonts w:ascii="Arial" w:eastAsia="Arial" w:hAnsi="Arial" w:cs="Arial"/>
        </w:rPr>
        <w:t xml:space="preserve">Supõe-se que o cidadão tenha aceito </w:t>
      </w:r>
      <w:proofErr w:type="gramStart"/>
      <w:r>
        <w:rPr>
          <w:rFonts w:ascii="Arial" w:eastAsia="Arial" w:hAnsi="Arial" w:cs="Arial"/>
        </w:rPr>
        <w:t>de  uma</w:t>
      </w:r>
      <w:proofErr w:type="gramEnd"/>
      <w:r>
        <w:rPr>
          <w:rFonts w:ascii="Arial" w:eastAsia="Arial" w:hAnsi="Arial" w:cs="Arial"/>
        </w:rPr>
        <w:t xml:space="preserve"> vez por todas, com as leis da sociedade, aquela que poderá puni-lo. O criminoso aparece não como um ser juridicamente paradoxal. Ele rompeu o pacto, é portanto inimigo da sociedade inteira, mas participa da punição que se exerce sobre ele.</w:t>
      </w:r>
      <w:r>
        <w:rPr>
          <w:rFonts w:ascii="Arial" w:eastAsia="Arial" w:hAnsi="Arial" w:cs="Arial"/>
          <w:vertAlign w:val="superscript"/>
        </w:rPr>
        <w:footnoteReference w:id="4"/>
      </w:r>
    </w:p>
    <w:p w14:paraId="0000007B" w14:textId="77777777" w:rsidR="00993A2A" w:rsidRDefault="00993A2A">
      <w:pPr>
        <w:spacing w:after="0" w:line="360" w:lineRule="auto"/>
        <w:jc w:val="both"/>
        <w:rPr>
          <w:rFonts w:ascii="Arial" w:eastAsia="Arial" w:hAnsi="Arial" w:cs="Arial"/>
          <w:sz w:val="24"/>
          <w:szCs w:val="24"/>
        </w:rPr>
      </w:pPr>
    </w:p>
    <w:p w14:paraId="0000007C" w14:textId="6554CCE2" w:rsidR="00993A2A" w:rsidRDefault="0077162E" w:rsidP="0077162E">
      <w:pPr>
        <w:spacing w:after="0" w:line="360" w:lineRule="auto"/>
        <w:jc w:val="both"/>
        <w:rPr>
          <w:rFonts w:ascii="Arial" w:eastAsia="Arial" w:hAnsi="Arial" w:cs="Arial"/>
          <w:sz w:val="24"/>
          <w:szCs w:val="24"/>
        </w:rPr>
      </w:pPr>
      <w:r>
        <w:rPr>
          <w:rFonts w:ascii="Arial" w:eastAsia="Arial" w:hAnsi="Arial" w:cs="Arial"/>
          <w:sz w:val="24"/>
          <w:szCs w:val="24"/>
        </w:rPr>
        <w:tab/>
      </w:r>
      <w:r w:rsidR="001C49C4">
        <w:rPr>
          <w:rFonts w:ascii="Arial" w:eastAsia="Arial" w:hAnsi="Arial" w:cs="Arial"/>
          <w:sz w:val="24"/>
          <w:szCs w:val="24"/>
        </w:rPr>
        <w:t xml:space="preserve">Assim, como define o autor, o criminoso não é apenas alguém com uma conduta desviante, esse é um descumpridor do pacto social, o qual a sociedade fere como consequência dos seus atos. Continuando ele argumenta “O menor crime ataca toda a sociedade; e toda a sociedade - inclusive o criminoso - está presente na menor punição. O castigo penal é então uma função generalizada, </w:t>
      </w:r>
      <w:proofErr w:type="spellStart"/>
      <w:r w:rsidR="001C49C4">
        <w:rPr>
          <w:rFonts w:ascii="Arial" w:eastAsia="Arial" w:hAnsi="Arial" w:cs="Arial"/>
          <w:sz w:val="24"/>
          <w:szCs w:val="24"/>
        </w:rPr>
        <w:t>coextensiva</w:t>
      </w:r>
      <w:proofErr w:type="spellEnd"/>
      <w:r w:rsidR="001C49C4">
        <w:rPr>
          <w:rFonts w:ascii="Arial" w:eastAsia="Arial" w:hAnsi="Arial" w:cs="Arial"/>
          <w:sz w:val="24"/>
          <w:szCs w:val="24"/>
        </w:rPr>
        <w:t xml:space="preserve"> ao corpo social e a cada um de seus elementos.”</w:t>
      </w:r>
      <w:r w:rsidR="001C49C4">
        <w:rPr>
          <w:rFonts w:ascii="Arial" w:eastAsia="Arial" w:hAnsi="Arial" w:cs="Arial"/>
          <w:sz w:val="24"/>
          <w:szCs w:val="24"/>
          <w:vertAlign w:val="superscript"/>
        </w:rPr>
        <w:footnoteReference w:id="5"/>
      </w:r>
    </w:p>
    <w:p w14:paraId="0000007D" w14:textId="43C72515" w:rsidR="00993A2A" w:rsidRDefault="0077162E" w:rsidP="0077162E">
      <w:pPr>
        <w:spacing w:after="0" w:line="360" w:lineRule="auto"/>
        <w:jc w:val="both"/>
        <w:rPr>
          <w:rFonts w:ascii="Arial" w:eastAsia="Arial" w:hAnsi="Arial" w:cs="Arial"/>
          <w:sz w:val="24"/>
          <w:szCs w:val="24"/>
        </w:rPr>
      </w:pPr>
      <w:r>
        <w:rPr>
          <w:rFonts w:ascii="Arial" w:eastAsia="Arial" w:hAnsi="Arial" w:cs="Arial"/>
          <w:sz w:val="24"/>
          <w:szCs w:val="24"/>
        </w:rPr>
        <w:tab/>
      </w:r>
      <w:r w:rsidR="001C49C4">
        <w:rPr>
          <w:rFonts w:ascii="Arial" w:eastAsia="Arial" w:hAnsi="Arial" w:cs="Arial"/>
          <w:sz w:val="24"/>
          <w:szCs w:val="24"/>
        </w:rPr>
        <w:t xml:space="preserve">Com o passar da história a pena de prisão teve o caráter punitivo-pedagógico mais definido e exercido, no Brasil a exemplo desta afirmação temos o disposto na Lei nº 7.210 de 19984 - Lei de Execução Penal, a qual, em seu Capítulo II, estipula todas </w:t>
      </w:r>
      <w:r w:rsidR="001C49C4">
        <w:rPr>
          <w:rFonts w:ascii="Arial" w:eastAsia="Arial" w:hAnsi="Arial" w:cs="Arial"/>
          <w:sz w:val="24"/>
          <w:szCs w:val="24"/>
        </w:rPr>
        <w:lastRenderedPageBreak/>
        <w:t xml:space="preserve">as garantias assistenciais que o apenado tem, assim como todo os demais direitos garantidos por intermédio dos tratados internacionais, como exemplifica Cleber </w:t>
      </w:r>
      <w:proofErr w:type="spellStart"/>
      <w:r w:rsidR="001C49C4">
        <w:rPr>
          <w:rFonts w:ascii="Arial" w:eastAsia="Arial" w:hAnsi="Arial" w:cs="Arial"/>
          <w:sz w:val="24"/>
          <w:szCs w:val="24"/>
        </w:rPr>
        <w:t>Masson</w:t>
      </w:r>
      <w:proofErr w:type="spellEnd"/>
      <w:r w:rsidR="00870F06">
        <w:rPr>
          <w:rFonts w:ascii="Arial" w:eastAsia="Arial" w:hAnsi="Arial" w:cs="Arial"/>
          <w:sz w:val="24"/>
          <w:szCs w:val="24"/>
        </w:rPr>
        <w:t xml:space="preserve"> </w:t>
      </w:r>
      <w:r w:rsidR="001C49C4">
        <w:rPr>
          <w:rFonts w:ascii="Arial" w:eastAsia="Arial" w:hAnsi="Arial" w:cs="Arial"/>
          <w:sz w:val="24"/>
          <w:szCs w:val="24"/>
        </w:rPr>
        <w:t>(2017):</w:t>
      </w:r>
    </w:p>
    <w:p w14:paraId="0000007E" w14:textId="72C987AD" w:rsidR="00993A2A" w:rsidRDefault="00993A2A" w:rsidP="0077162E">
      <w:pPr>
        <w:spacing w:after="0" w:line="360" w:lineRule="auto"/>
        <w:jc w:val="both"/>
        <w:rPr>
          <w:rFonts w:ascii="Arial" w:eastAsia="Arial" w:hAnsi="Arial" w:cs="Arial"/>
          <w:sz w:val="24"/>
          <w:szCs w:val="24"/>
        </w:rPr>
      </w:pPr>
    </w:p>
    <w:p w14:paraId="0000007F" w14:textId="609A643A" w:rsidR="00993A2A" w:rsidRDefault="001C49C4">
      <w:pPr>
        <w:spacing w:after="0" w:line="240" w:lineRule="auto"/>
        <w:ind w:left="2267"/>
        <w:jc w:val="both"/>
        <w:rPr>
          <w:rFonts w:ascii="Arial" w:eastAsia="Arial" w:hAnsi="Arial" w:cs="Arial"/>
        </w:rPr>
      </w:pPr>
      <w:r>
        <w:rPr>
          <w:rFonts w:ascii="Arial" w:eastAsia="Arial" w:hAnsi="Arial" w:cs="Arial"/>
        </w:rPr>
        <w:t>[...] a convenção de Direitos Humanos de 1969, conhecida como Pacto São José da Costa Rica, incorporada ao direito pátrio pelo Decreto 678/1992, estatui em seu art. 5º, item “6”, no tocante ao direito de integridade pessoal, que “as penas privativas de liberdade devem ter por finalidade essencial a reforma e a readaptação social dos condenados”</w:t>
      </w:r>
      <w:r>
        <w:rPr>
          <w:rFonts w:ascii="Arial" w:eastAsia="Arial" w:hAnsi="Arial" w:cs="Arial"/>
          <w:vertAlign w:val="superscript"/>
        </w:rPr>
        <w:footnoteReference w:id="6"/>
      </w:r>
    </w:p>
    <w:p w14:paraId="00000080" w14:textId="77777777" w:rsidR="00993A2A" w:rsidRDefault="00993A2A" w:rsidP="0077162E">
      <w:pPr>
        <w:spacing w:after="0" w:line="360" w:lineRule="auto"/>
        <w:jc w:val="both"/>
        <w:rPr>
          <w:rFonts w:ascii="Arial" w:eastAsia="Arial" w:hAnsi="Arial" w:cs="Arial"/>
          <w:sz w:val="24"/>
          <w:szCs w:val="24"/>
        </w:rPr>
      </w:pPr>
    </w:p>
    <w:p w14:paraId="00000081" w14:textId="77777777" w:rsidR="00993A2A" w:rsidRDefault="001C49C4">
      <w:pPr>
        <w:spacing w:after="0" w:line="360" w:lineRule="auto"/>
        <w:ind w:firstLine="720"/>
        <w:jc w:val="both"/>
        <w:rPr>
          <w:rFonts w:ascii="Arial" w:eastAsia="Arial" w:hAnsi="Arial" w:cs="Arial"/>
          <w:sz w:val="24"/>
          <w:szCs w:val="24"/>
        </w:rPr>
      </w:pPr>
      <w:r>
        <w:rPr>
          <w:rFonts w:ascii="Arial" w:eastAsia="Arial" w:hAnsi="Arial" w:cs="Arial"/>
          <w:sz w:val="24"/>
          <w:szCs w:val="24"/>
        </w:rPr>
        <w:t xml:space="preserve">Sendo um importante decreto para a propagação dos Direitos Humanos de forma ampla, o Pacto São José da Costa Rica de fato trouxe mudanças, inclusive em relação aos apenados. Continuando Cleber </w:t>
      </w:r>
      <w:proofErr w:type="spellStart"/>
      <w:r>
        <w:rPr>
          <w:rFonts w:ascii="Arial" w:eastAsia="Arial" w:hAnsi="Arial" w:cs="Arial"/>
          <w:sz w:val="24"/>
          <w:szCs w:val="24"/>
        </w:rPr>
        <w:t>Masson</w:t>
      </w:r>
      <w:proofErr w:type="spellEnd"/>
      <w:r>
        <w:rPr>
          <w:rFonts w:ascii="Arial" w:eastAsia="Arial" w:hAnsi="Arial" w:cs="Arial"/>
          <w:sz w:val="24"/>
          <w:szCs w:val="24"/>
        </w:rPr>
        <w:t xml:space="preserve"> afirma (2017):</w:t>
      </w:r>
    </w:p>
    <w:p w14:paraId="00000082" w14:textId="77777777" w:rsidR="00993A2A" w:rsidRDefault="00993A2A" w:rsidP="0077162E">
      <w:pPr>
        <w:spacing w:after="0" w:line="360" w:lineRule="auto"/>
        <w:jc w:val="both"/>
        <w:rPr>
          <w:rFonts w:ascii="Arial" w:eastAsia="Arial" w:hAnsi="Arial" w:cs="Arial"/>
          <w:sz w:val="24"/>
          <w:szCs w:val="24"/>
        </w:rPr>
      </w:pPr>
    </w:p>
    <w:p w14:paraId="00000083" w14:textId="77777777" w:rsidR="00993A2A" w:rsidRDefault="001C49C4">
      <w:pPr>
        <w:spacing w:after="0" w:line="240" w:lineRule="auto"/>
        <w:ind w:left="2267"/>
        <w:jc w:val="both"/>
        <w:rPr>
          <w:rFonts w:ascii="Arial" w:eastAsia="Arial" w:hAnsi="Arial" w:cs="Arial"/>
        </w:rPr>
      </w:pPr>
      <w:r>
        <w:rPr>
          <w:rFonts w:ascii="Arial" w:eastAsia="Arial" w:hAnsi="Arial" w:cs="Arial"/>
        </w:rPr>
        <w:t xml:space="preserve">No sistema penal brasileiro as finalidades da pena devem ser buscadas pelo condenado e pelo Estado, com igual ênfase à retribuição e à prevenção. Na linha da jurisprudência do Supremo Tribunal Federal: Se é assim - vale dizer, se a Constituição mesma parecer conferir à execução  das penalidades em foco uma paralela função de reabilitação individual na perspectiva de um saneado retorno do apenado à vida societária - , esse mister </w:t>
      </w:r>
      <w:proofErr w:type="spellStart"/>
      <w:r>
        <w:rPr>
          <w:rFonts w:ascii="Arial" w:eastAsia="Arial" w:hAnsi="Arial" w:cs="Arial"/>
        </w:rPr>
        <w:t>reeducativo</w:t>
      </w:r>
      <w:proofErr w:type="spellEnd"/>
      <w:r>
        <w:rPr>
          <w:rFonts w:ascii="Arial" w:eastAsia="Arial" w:hAnsi="Arial" w:cs="Arial"/>
        </w:rPr>
        <w:t xml:space="preserve"> é de ser desempenhado pelo esforço conjunto da pessoa encarcerada e do Estado-Carcereiro. </w:t>
      </w:r>
      <w:r>
        <w:rPr>
          <w:rFonts w:ascii="Arial" w:eastAsia="Arial" w:hAnsi="Arial" w:cs="Arial"/>
          <w:vertAlign w:val="superscript"/>
        </w:rPr>
        <w:footnoteReference w:id="7"/>
      </w:r>
    </w:p>
    <w:p w14:paraId="00000085" w14:textId="77777777" w:rsidR="00993A2A" w:rsidRDefault="00993A2A" w:rsidP="0077162E">
      <w:pPr>
        <w:spacing w:after="0" w:line="360" w:lineRule="auto"/>
        <w:jc w:val="both"/>
        <w:rPr>
          <w:rFonts w:ascii="Arial" w:eastAsia="Arial" w:hAnsi="Arial" w:cs="Arial"/>
          <w:sz w:val="24"/>
          <w:szCs w:val="24"/>
        </w:rPr>
      </w:pPr>
    </w:p>
    <w:p w14:paraId="00000086" w14:textId="4273B0FE" w:rsidR="00993A2A" w:rsidRDefault="0077162E" w:rsidP="0077162E">
      <w:pPr>
        <w:spacing w:after="0" w:line="360" w:lineRule="auto"/>
        <w:jc w:val="both"/>
        <w:rPr>
          <w:rFonts w:ascii="Arial" w:eastAsia="Arial" w:hAnsi="Arial" w:cs="Arial"/>
          <w:sz w:val="24"/>
          <w:szCs w:val="24"/>
        </w:rPr>
      </w:pPr>
      <w:r>
        <w:rPr>
          <w:rFonts w:ascii="Arial" w:eastAsia="Arial" w:hAnsi="Arial" w:cs="Arial"/>
          <w:sz w:val="24"/>
          <w:szCs w:val="24"/>
        </w:rPr>
        <w:tab/>
      </w:r>
      <w:r w:rsidR="001C49C4">
        <w:rPr>
          <w:rFonts w:ascii="Arial" w:eastAsia="Arial" w:hAnsi="Arial" w:cs="Arial"/>
          <w:sz w:val="24"/>
          <w:szCs w:val="24"/>
        </w:rPr>
        <w:t>Sendo um esforço em conjunto a pena de prisão veio não buscar o encarceramento com um fim em si mesmo, mas uma revitalização do custodiado através do esforço conjunto.</w:t>
      </w:r>
    </w:p>
    <w:p w14:paraId="00000087" w14:textId="28DFD87B" w:rsidR="00993A2A" w:rsidRDefault="0077162E" w:rsidP="0077162E">
      <w:pPr>
        <w:spacing w:after="0" w:line="360" w:lineRule="auto"/>
        <w:jc w:val="both"/>
        <w:rPr>
          <w:rFonts w:ascii="Arial" w:eastAsia="Arial" w:hAnsi="Arial" w:cs="Arial"/>
          <w:sz w:val="24"/>
          <w:szCs w:val="24"/>
        </w:rPr>
      </w:pPr>
      <w:r>
        <w:rPr>
          <w:rFonts w:ascii="Arial" w:eastAsia="Arial" w:hAnsi="Arial" w:cs="Arial"/>
          <w:sz w:val="24"/>
          <w:szCs w:val="24"/>
        </w:rPr>
        <w:tab/>
      </w:r>
      <w:r w:rsidR="001C49C4">
        <w:rPr>
          <w:rFonts w:ascii="Arial" w:eastAsia="Arial" w:hAnsi="Arial" w:cs="Arial"/>
          <w:sz w:val="24"/>
          <w:szCs w:val="24"/>
        </w:rPr>
        <w:t xml:space="preserve">Em relação </w:t>
      </w:r>
      <w:r w:rsidR="00870F06">
        <w:rPr>
          <w:rFonts w:ascii="Arial" w:eastAsia="Arial" w:hAnsi="Arial" w:cs="Arial"/>
          <w:sz w:val="24"/>
          <w:szCs w:val="24"/>
        </w:rPr>
        <w:t>à</w:t>
      </w:r>
      <w:r w:rsidR="001C49C4">
        <w:rPr>
          <w:rFonts w:ascii="Arial" w:eastAsia="Arial" w:hAnsi="Arial" w:cs="Arial"/>
          <w:sz w:val="24"/>
          <w:szCs w:val="24"/>
        </w:rPr>
        <w:t xml:space="preserve"> proposta apresentada por este artigo, verifica-se que, embora alguns países adotem, equivocadamente, a pena de morte como pena mais gravosa, trocar o suplício pela restrição da liberdade continua a ser a decisão mais eticamente coerente a luz do progresso intelectual em que vivemos, quando é corretamente exercida.</w:t>
      </w:r>
    </w:p>
    <w:p w14:paraId="00000088" w14:textId="56A4645F" w:rsidR="00993A2A" w:rsidRDefault="00A27BDE" w:rsidP="00A27BDE">
      <w:pPr>
        <w:spacing w:after="0" w:line="360" w:lineRule="auto"/>
        <w:jc w:val="both"/>
        <w:rPr>
          <w:rFonts w:ascii="Arial" w:eastAsia="Arial" w:hAnsi="Arial" w:cs="Arial"/>
          <w:sz w:val="24"/>
          <w:szCs w:val="24"/>
        </w:rPr>
      </w:pPr>
      <w:r>
        <w:rPr>
          <w:rFonts w:ascii="Arial" w:eastAsia="Arial" w:hAnsi="Arial" w:cs="Arial"/>
          <w:sz w:val="24"/>
          <w:szCs w:val="24"/>
        </w:rPr>
        <w:tab/>
      </w:r>
      <w:r w:rsidR="001C49C4">
        <w:rPr>
          <w:rFonts w:ascii="Arial" w:eastAsia="Arial" w:hAnsi="Arial" w:cs="Arial"/>
          <w:sz w:val="24"/>
          <w:szCs w:val="24"/>
        </w:rPr>
        <w:t>T</w:t>
      </w:r>
      <w:r w:rsidR="006274CA">
        <w:rPr>
          <w:rFonts w:ascii="Arial" w:eastAsia="Arial" w:hAnsi="Arial" w:cs="Arial"/>
          <w:sz w:val="24"/>
          <w:szCs w:val="24"/>
        </w:rPr>
        <w:t xml:space="preserve">al concordância não se perdura </w:t>
      </w:r>
      <w:r w:rsidR="001C49C4">
        <w:rPr>
          <w:rFonts w:ascii="Arial" w:eastAsia="Arial" w:hAnsi="Arial" w:cs="Arial"/>
          <w:sz w:val="24"/>
          <w:szCs w:val="24"/>
        </w:rPr>
        <w:t>quando o debate é a utilização da prisão para efetivar uma condenação judicial enquanto a parte não esgotar os malefícios recursais buscando a revisão de sua condenação.</w:t>
      </w:r>
    </w:p>
    <w:p w14:paraId="00000089" w14:textId="09F29AEE" w:rsidR="00993A2A" w:rsidRDefault="00A27BDE" w:rsidP="00A27BDE">
      <w:pPr>
        <w:spacing w:after="0" w:line="360" w:lineRule="auto"/>
        <w:jc w:val="both"/>
        <w:rPr>
          <w:rFonts w:ascii="Arial" w:eastAsia="Arial" w:hAnsi="Arial" w:cs="Arial"/>
          <w:sz w:val="24"/>
          <w:szCs w:val="24"/>
        </w:rPr>
      </w:pPr>
      <w:r>
        <w:rPr>
          <w:rFonts w:ascii="Arial" w:eastAsia="Arial" w:hAnsi="Arial" w:cs="Arial"/>
          <w:sz w:val="24"/>
          <w:szCs w:val="24"/>
        </w:rPr>
        <w:lastRenderedPageBreak/>
        <w:tab/>
      </w:r>
      <w:r w:rsidR="001C49C4">
        <w:rPr>
          <w:rFonts w:ascii="Arial" w:eastAsia="Arial" w:hAnsi="Arial" w:cs="Arial"/>
          <w:sz w:val="24"/>
          <w:szCs w:val="24"/>
        </w:rPr>
        <w:t>Surge o debate ao analisar a possibilidade de cumprir o condenado à pena de prisão imposta antes que tenha se esgotado todas as vias recursais à sua disposição, pois percebemos um suposto conflito principiológico, o qual, no ce</w:t>
      </w:r>
      <w:r w:rsidR="00576D6C">
        <w:rPr>
          <w:rFonts w:ascii="Arial" w:eastAsia="Arial" w:hAnsi="Arial" w:cs="Arial"/>
          <w:sz w:val="24"/>
          <w:szCs w:val="24"/>
        </w:rPr>
        <w:t>nário político brasileiro atual</w:t>
      </w:r>
      <w:r w:rsidR="001C49C4">
        <w:rPr>
          <w:rFonts w:ascii="Arial" w:eastAsia="Arial" w:hAnsi="Arial" w:cs="Arial"/>
          <w:sz w:val="24"/>
          <w:szCs w:val="24"/>
        </w:rPr>
        <w:t xml:space="preserve"> tem se acentuado.</w:t>
      </w:r>
    </w:p>
    <w:p w14:paraId="0000008A" w14:textId="77777777" w:rsidR="00993A2A" w:rsidRDefault="00993A2A" w:rsidP="0077162E">
      <w:pPr>
        <w:spacing w:after="0" w:line="360" w:lineRule="auto"/>
        <w:jc w:val="both"/>
        <w:rPr>
          <w:rFonts w:ascii="Arial" w:eastAsia="Arial" w:hAnsi="Arial" w:cs="Arial"/>
          <w:sz w:val="24"/>
          <w:szCs w:val="24"/>
        </w:rPr>
      </w:pPr>
    </w:p>
    <w:p w14:paraId="0000008B" w14:textId="52F22371" w:rsidR="00993A2A" w:rsidRDefault="0077162E" w:rsidP="0077162E">
      <w:pPr>
        <w:spacing w:after="0" w:line="276" w:lineRule="auto"/>
        <w:rPr>
          <w:rFonts w:ascii="Arial" w:eastAsia="Arial" w:hAnsi="Arial" w:cs="Arial"/>
          <w:b/>
          <w:sz w:val="24"/>
          <w:szCs w:val="24"/>
        </w:rPr>
      </w:pPr>
      <w:r>
        <w:rPr>
          <w:rFonts w:ascii="Arial" w:eastAsia="Arial" w:hAnsi="Arial" w:cs="Arial"/>
          <w:b/>
          <w:sz w:val="24"/>
          <w:szCs w:val="24"/>
        </w:rPr>
        <w:t xml:space="preserve">2.2 </w:t>
      </w:r>
      <w:r w:rsidR="001C49C4">
        <w:rPr>
          <w:rFonts w:ascii="Arial" w:eastAsia="Arial" w:hAnsi="Arial" w:cs="Arial"/>
          <w:b/>
          <w:sz w:val="24"/>
          <w:szCs w:val="24"/>
        </w:rPr>
        <w:t>O Conflito Principiológico entre o Devido Processo Legal e a Presunção de Inocência</w:t>
      </w:r>
    </w:p>
    <w:p w14:paraId="0000008C" w14:textId="77777777" w:rsidR="00993A2A" w:rsidRDefault="00993A2A" w:rsidP="0077162E">
      <w:pPr>
        <w:spacing w:after="0" w:line="360" w:lineRule="auto"/>
        <w:rPr>
          <w:rFonts w:ascii="Arial" w:eastAsia="Arial" w:hAnsi="Arial" w:cs="Arial"/>
          <w:b/>
          <w:sz w:val="24"/>
          <w:szCs w:val="24"/>
        </w:rPr>
      </w:pPr>
    </w:p>
    <w:p w14:paraId="0000008D" w14:textId="0AC2D36D" w:rsidR="00993A2A" w:rsidRPr="0077162E" w:rsidRDefault="0077162E" w:rsidP="0077162E">
      <w:pPr>
        <w:pStyle w:val="SemEspaamento"/>
        <w:spacing w:line="360" w:lineRule="auto"/>
        <w:jc w:val="both"/>
        <w:rPr>
          <w:rFonts w:ascii="Arial" w:hAnsi="Arial" w:cs="Arial"/>
          <w:sz w:val="24"/>
          <w:szCs w:val="24"/>
        </w:rPr>
      </w:pPr>
      <w:r>
        <w:tab/>
      </w:r>
      <w:r w:rsidR="001C49C4" w:rsidRPr="0077162E">
        <w:rPr>
          <w:rFonts w:ascii="Arial" w:hAnsi="Arial" w:cs="Arial"/>
          <w:sz w:val="24"/>
          <w:szCs w:val="24"/>
        </w:rPr>
        <w:t xml:space="preserve">Diante do ordenamento jurídico brasileiro, </w:t>
      </w:r>
      <w:r w:rsidR="000723B9">
        <w:rPr>
          <w:rFonts w:ascii="Arial" w:hAnsi="Arial" w:cs="Arial"/>
          <w:sz w:val="24"/>
          <w:szCs w:val="24"/>
        </w:rPr>
        <w:t>verifica-se</w:t>
      </w:r>
      <w:r w:rsidR="001C49C4" w:rsidRPr="0077162E">
        <w:rPr>
          <w:rFonts w:ascii="Arial" w:hAnsi="Arial" w:cs="Arial"/>
          <w:sz w:val="24"/>
          <w:szCs w:val="24"/>
        </w:rPr>
        <w:t xml:space="preserve"> que a principal discussão circunda o conflito aparente de princípios constitucionais e processuais penais, sendo estes os princípios da presunção da inocência, e o devido processo legal.</w:t>
      </w:r>
    </w:p>
    <w:p w14:paraId="0000008E" w14:textId="37F093A0" w:rsidR="00993A2A" w:rsidRPr="0077162E" w:rsidRDefault="0077162E" w:rsidP="0077162E">
      <w:pPr>
        <w:pStyle w:val="SemEspaamento"/>
        <w:spacing w:line="360" w:lineRule="auto"/>
        <w:jc w:val="both"/>
        <w:rPr>
          <w:rFonts w:ascii="Arial" w:hAnsi="Arial" w:cs="Arial"/>
          <w:sz w:val="24"/>
          <w:szCs w:val="24"/>
        </w:rPr>
      </w:pPr>
      <w:r w:rsidRPr="0077162E">
        <w:rPr>
          <w:rFonts w:ascii="Arial" w:hAnsi="Arial" w:cs="Arial"/>
          <w:sz w:val="24"/>
          <w:szCs w:val="24"/>
        </w:rPr>
        <w:tab/>
      </w:r>
      <w:r w:rsidR="001C49C4" w:rsidRPr="0077162E">
        <w:rPr>
          <w:rFonts w:ascii="Arial" w:hAnsi="Arial" w:cs="Arial"/>
          <w:sz w:val="24"/>
          <w:szCs w:val="24"/>
        </w:rPr>
        <w:t>O princípio da presunção da inocência, de natureza constitucional, dispõe que, no direito processual penal, o réu é inocente até que seja provado sua culpa ou dolo na atividade delituosa, c</w:t>
      </w:r>
      <w:r w:rsidRPr="0077162E">
        <w:rPr>
          <w:rFonts w:ascii="Arial" w:hAnsi="Arial" w:cs="Arial"/>
          <w:sz w:val="24"/>
          <w:szCs w:val="24"/>
        </w:rPr>
        <w:t>omo define Flávia Bahia (2017):</w:t>
      </w:r>
    </w:p>
    <w:p w14:paraId="235C3DAA" w14:textId="77777777" w:rsidR="0077162E" w:rsidRPr="0077162E" w:rsidRDefault="0077162E" w:rsidP="0077162E">
      <w:pPr>
        <w:pStyle w:val="SemEspaamento"/>
        <w:spacing w:line="360" w:lineRule="auto"/>
        <w:jc w:val="both"/>
        <w:rPr>
          <w:rFonts w:ascii="Arial" w:hAnsi="Arial" w:cs="Arial"/>
          <w:sz w:val="24"/>
          <w:szCs w:val="24"/>
        </w:rPr>
      </w:pPr>
    </w:p>
    <w:p w14:paraId="0000008F" w14:textId="7E6F2546" w:rsidR="00993A2A" w:rsidRPr="0077162E" w:rsidRDefault="001C49C4" w:rsidP="0077162E">
      <w:pPr>
        <w:pStyle w:val="SemEspaamento"/>
        <w:ind w:left="2268"/>
        <w:jc w:val="both"/>
        <w:rPr>
          <w:rFonts w:ascii="Arial" w:hAnsi="Arial" w:cs="Arial"/>
        </w:rPr>
      </w:pPr>
      <w:r w:rsidRPr="0077162E">
        <w:rPr>
          <w:rFonts w:ascii="Arial" w:hAnsi="Arial" w:cs="Arial"/>
        </w:rPr>
        <w:t>O princípio da presunção de inocência está expresso neste dispositivo. De acordo com essa presunção iuris tantum, a Constituição de 88 determina que somente será considerado culpado o condenado por sentença irrecorrível. Até aí o acusado tem o direito de não ostentar o status de condenado. A situação de dúvida deve ser observada até o fim para a proteção do homem.</w:t>
      </w:r>
      <w:r w:rsidRPr="0077162E">
        <w:rPr>
          <w:rFonts w:ascii="Arial" w:hAnsi="Arial" w:cs="Arial"/>
          <w:vertAlign w:val="superscript"/>
        </w:rPr>
        <w:footnoteReference w:id="8"/>
      </w:r>
    </w:p>
    <w:p w14:paraId="00000091" w14:textId="77777777" w:rsidR="00993A2A" w:rsidRPr="0077162E" w:rsidRDefault="00993A2A" w:rsidP="0077162E">
      <w:pPr>
        <w:pStyle w:val="SemEspaamento"/>
        <w:spacing w:line="360" w:lineRule="auto"/>
        <w:jc w:val="both"/>
        <w:rPr>
          <w:rFonts w:ascii="Arial" w:hAnsi="Arial" w:cs="Arial"/>
          <w:sz w:val="24"/>
          <w:szCs w:val="24"/>
        </w:rPr>
      </w:pPr>
    </w:p>
    <w:p w14:paraId="00000092" w14:textId="67461E5C" w:rsidR="00993A2A" w:rsidRPr="0077162E" w:rsidRDefault="001C49C4" w:rsidP="0077162E">
      <w:pPr>
        <w:pStyle w:val="SemEspaamento"/>
        <w:spacing w:line="360" w:lineRule="auto"/>
        <w:jc w:val="both"/>
        <w:rPr>
          <w:rFonts w:ascii="Arial" w:hAnsi="Arial" w:cs="Arial"/>
          <w:sz w:val="24"/>
          <w:szCs w:val="24"/>
        </w:rPr>
      </w:pPr>
      <w:r w:rsidRPr="0077162E">
        <w:rPr>
          <w:rFonts w:ascii="Arial" w:hAnsi="Arial" w:cs="Arial"/>
          <w:sz w:val="24"/>
          <w:szCs w:val="24"/>
        </w:rPr>
        <w:tab/>
        <w:t>Assim</w:t>
      </w:r>
      <w:r w:rsidR="00576D6C">
        <w:rPr>
          <w:rFonts w:ascii="Arial" w:hAnsi="Arial" w:cs="Arial"/>
          <w:sz w:val="24"/>
          <w:szCs w:val="24"/>
        </w:rPr>
        <w:t xml:space="preserve"> sendo</w:t>
      </w:r>
      <w:r w:rsidRPr="0077162E">
        <w:rPr>
          <w:rFonts w:ascii="Arial" w:hAnsi="Arial" w:cs="Arial"/>
          <w:sz w:val="24"/>
          <w:szCs w:val="24"/>
        </w:rPr>
        <w:t xml:space="preserve">, o princípio da inocência presumida ou princípio da não culpa, visa buscar a proteção do ser humano, ao dar ao réu a oportunidade de ter sua decisão condenatória revista até a última oportunidade para só a </w:t>
      </w:r>
      <w:r w:rsidRPr="0077162E">
        <w:rPr>
          <w:rFonts w:ascii="Arial" w:hAnsi="Arial" w:cs="Arial"/>
          <w:i/>
          <w:sz w:val="24"/>
          <w:szCs w:val="24"/>
        </w:rPr>
        <w:t>posteriori</w:t>
      </w:r>
      <w:r w:rsidRPr="0077162E">
        <w:rPr>
          <w:rFonts w:ascii="Arial" w:hAnsi="Arial" w:cs="Arial"/>
          <w:sz w:val="24"/>
          <w:szCs w:val="24"/>
        </w:rPr>
        <w:t xml:space="preserve"> cumprir sua pena. Nesse sentido, corrobora Alexandre de Morais, (2017): </w:t>
      </w:r>
    </w:p>
    <w:p w14:paraId="00000093" w14:textId="77777777" w:rsidR="00993A2A" w:rsidRDefault="00993A2A">
      <w:pPr>
        <w:spacing w:after="0" w:line="360" w:lineRule="auto"/>
        <w:jc w:val="both"/>
        <w:rPr>
          <w:rFonts w:ascii="Arial" w:eastAsia="Arial" w:hAnsi="Arial" w:cs="Arial"/>
          <w:sz w:val="24"/>
          <w:szCs w:val="24"/>
        </w:rPr>
      </w:pPr>
    </w:p>
    <w:p w14:paraId="00000094" w14:textId="77777777" w:rsidR="00993A2A" w:rsidRDefault="001C49C4">
      <w:pPr>
        <w:spacing w:after="0" w:line="240" w:lineRule="auto"/>
        <w:ind w:left="2267"/>
        <w:jc w:val="both"/>
        <w:rPr>
          <w:rFonts w:ascii="Arial" w:eastAsia="Arial" w:hAnsi="Arial" w:cs="Arial"/>
        </w:rPr>
      </w:pPr>
      <w:r>
        <w:rPr>
          <w:rFonts w:ascii="Arial" w:eastAsia="Arial" w:hAnsi="Arial" w:cs="Arial"/>
        </w:rPr>
        <w:t xml:space="preserve">A Constituição Federal estabelece que </w:t>
      </w:r>
      <w:r>
        <w:rPr>
          <w:rFonts w:ascii="Arial" w:eastAsia="Arial" w:hAnsi="Arial" w:cs="Arial"/>
          <w:i/>
        </w:rPr>
        <w:t>ninguém será considerado culpado até o trânsito em julgado de sentença penal condenatória</w:t>
      </w:r>
      <w:r>
        <w:rPr>
          <w:rFonts w:ascii="Arial" w:eastAsia="Arial" w:hAnsi="Arial" w:cs="Arial"/>
        </w:rPr>
        <w:t>, consagrando a presunção de inocência, um dos princípios basilares do Estado de Direito como garantia processual penal, visando à tutela da liberdade pessoal. Dessa forma, há a necessidade de o Estado comprovar a culpabilidade do indivíduo, que é constitucionalmente presumido inocente, sob pena de voltarmos ao total arbítrio estatal, permitindo-se o odioso afastamento de direitos e garantias individuais e a imposição de sanções sem o devido processo legal e a decisão definitiva do órgão competente.</w:t>
      </w:r>
      <w:r>
        <w:rPr>
          <w:rFonts w:ascii="Arial" w:eastAsia="Arial" w:hAnsi="Arial" w:cs="Arial"/>
          <w:vertAlign w:val="superscript"/>
        </w:rPr>
        <w:footnoteReference w:id="9"/>
      </w:r>
    </w:p>
    <w:p w14:paraId="00000095" w14:textId="77777777" w:rsidR="00993A2A" w:rsidRDefault="00993A2A">
      <w:pPr>
        <w:spacing w:line="360" w:lineRule="auto"/>
        <w:jc w:val="both"/>
        <w:rPr>
          <w:rFonts w:ascii="Arial" w:eastAsia="Arial" w:hAnsi="Arial" w:cs="Arial"/>
          <w:sz w:val="24"/>
          <w:szCs w:val="24"/>
        </w:rPr>
      </w:pPr>
    </w:p>
    <w:p w14:paraId="00000096" w14:textId="77777777" w:rsidR="00993A2A" w:rsidRPr="0077162E" w:rsidRDefault="001C49C4" w:rsidP="0077162E">
      <w:pPr>
        <w:pStyle w:val="SemEspaamento"/>
        <w:spacing w:line="360" w:lineRule="auto"/>
        <w:jc w:val="both"/>
        <w:rPr>
          <w:rFonts w:ascii="Arial" w:hAnsi="Arial" w:cs="Arial"/>
          <w:sz w:val="24"/>
          <w:szCs w:val="24"/>
        </w:rPr>
      </w:pPr>
      <w:r w:rsidRPr="0077162E">
        <w:rPr>
          <w:rFonts w:ascii="Arial" w:hAnsi="Arial" w:cs="Arial"/>
          <w:sz w:val="24"/>
          <w:szCs w:val="24"/>
        </w:rPr>
        <w:lastRenderedPageBreak/>
        <w:tab/>
        <w:t xml:space="preserve">Dessa forma, é ônus do Estado comprovar que o réu cometeu a atividade delituosa, como detentor do </w:t>
      </w:r>
      <w:r w:rsidRPr="0077162E">
        <w:rPr>
          <w:rFonts w:ascii="Arial" w:hAnsi="Arial" w:cs="Arial"/>
          <w:i/>
          <w:sz w:val="24"/>
          <w:szCs w:val="24"/>
        </w:rPr>
        <w:t xml:space="preserve">jus </w:t>
      </w:r>
      <w:proofErr w:type="spellStart"/>
      <w:r w:rsidRPr="0077162E">
        <w:rPr>
          <w:rFonts w:ascii="Arial" w:hAnsi="Arial" w:cs="Arial"/>
          <w:i/>
          <w:sz w:val="24"/>
          <w:szCs w:val="24"/>
        </w:rPr>
        <w:t>puniende</w:t>
      </w:r>
      <w:proofErr w:type="spellEnd"/>
      <w:r w:rsidRPr="0077162E">
        <w:rPr>
          <w:rFonts w:ascii="Arial" w:hAnsi="Arial" w:cs="Arial"/>
          <w:sz w:val="24"/>
          <w:szCs w:val="24"/>
        </w:rPr>
        <w:t xml:space="preserve">, mais especificamente o Poder Judiciário, tem por obrigação utilizar-se de um processo já previsto em lei a fim de apurar a conduta delitiva e, após este processo, declarar o réu culpado ou inocente. </w:t>
      </w:r>
    </w:p>
    <w:p w14:paraId="00000097" w14:textId="197A95D1" w:rsidR="00993A2A" w:rsidRPr="0077162E" w:rsidRDefault="0077162E" w:rsidP="0077162E">
      <w:pPr>
        <w:pStyle w:val="SemEspaamento"/>
        <w:spacing w:line="360" w:lineRule="auto"/>
        <w:jc w:val="both"/>
        <w:rPr>
          <w:rFonts w:ascii="Arial" w:hAnsi="Arial" w:cs="Arial"/>
          <w:sz w:val="24"/>
          <w:szCs w:val="24"/>
        </w:rPr>
      </w:pPr>
      <w:r>
        <w:rPr>
          <w:rFonts w:ascii="Arial" w:hAnsi="Arial" w:cs="Arial"/>
          <w:sz w:val="24"/>
          <w:szCs w:val="24"/>
        </w:rPr>
        <w:tab/>
      </w:r>
      <w:r w:rsidR="001C49C4" w:rsidRPr="0077162E">
        <w:rPr>
          <w:rFonts w:ascii="Arial" w:hAnsi="Arial" w:cs="Arial"/>
          <w:sz w:val="24"/>
          <w:szCs w:val="24"/>
        </w:rPr>
        <w:t>Nesse sentido, o réu não pode sofrer com a demora do Estado para a conclusão deste processo, surgindo assim o instituto da prescrição, qu</w:t>
      </w:r>
      <w:r w:rsidRPr="0077162E">
        <w:rPr>
          <w:rFonts w:ascii="Arial" w:hAnsi="Arial" w:cs="Arial"/>
          <w:sz w:val="24"/>
          <w:szCs w:val="24"/>
        </w:rPr>
        <w:t xml:space="preserve">e nada mais é do que um espaço </w:t>
      </w:r>
      <w:r w:rsidR="001C49C4" w:rsidRPr="0077162E">
        <w:rPr>
          <w:rFonts w:ascii="Arial" w:hAnsi="Arial" w:cs="Arial"/>
          <w:sz w:val="24"/>
          <w:szCs w:val="24"/>
        </w:rPr>
        <w:t xml:space="preserve">temporal previsto em lei para que o Estado encerre o processo, até seu trânsito em julgado. </w:t>
      </w:r>
    </w:p>
    <w:p w14:paraId="00000098" w14:textId="30E6DA45" w:rsidR="00993A2A" w:rsidRDefault="0077162E" w:rsidP="0077162E">
      <w:pPr>
        <w:pStyle w:val="SemEspaamento"/>
        <w:spacing w:line="360" w:lineRule="auto"/>
        <w:jc w:val="both"/>
        <w:rPr>
          <w:rFonts w:ascii="Arial" w:hAnsi="Arial" w:cs="Arial"/>
          <w:sz w:val="24"/>
          <w:szCs w:val="24"/>
        </w:rPr>
      </w:pPr>
      <w:r>
        <w:rPr>
          <w:rFonts w:ascii="Arial" w:hAnsi="Arial" w:cs="Arial"/>
          <w:sz w:val="24"/>
          <w:szCs w:val="24"/>
        </w:rPr>
        <w:tab/>
      </w:r>
      <w:r w:rsidR="001C49C4" w:rsidRPr="0077162E">
        <w:rPr>
          <w:rFonts w:ascii="Arial" w:hAnsi="Arial" w:cs="Arial"/>
          <w:sz w:val="24"/>
          <w:szCs w:val="24"/>
        </w:rPr>
        <w:t xml:space="preserve">Já o princípio da duração razoável do processo, dispõe que o processo deve chegar ao seu fim em um espaço temporal razoável. </w:t>
      </w:r>
      <w:r w:rsidRPr="0077162E">
        <w:rPr>
          <w:rFonts w:ascii="Arial" w:hAnsi="Arial" w:cs="Arial"/>
          <w:sz w:val="24"/>
          <w:szCs w:val="24"/>
        </w:rPr>
        <w:t>Como</w:t>
      </w:r>
      <w:r w:rsidR="001C49C4" w:rsidRPr="0077162E">
        <w:rPr>
          <w:rFonts w:ascii="Arial" w:hAnsi="Arial" w:cs="Arial"/>
          <w:sz w:val="24"/>
          <w:szCs w:val="24"/>
        </w:rPr>
        <w:t xml:space="preserve"> afirma Vitor </w:t>
      </w:r>
      <w:proofErr w:type="spellStart"/>
      <w:r w:rsidR="001C49C4" w:rsidRPr="0077162E">
        <w:rPr>
          <w:rFonts w:ascii="Arial" w:hAnsi="Arial" w:cs="Arial"/>
          <w:sz w:val="24"/>
          <w:szCs w:val="24"/>
        </w:rPr>
        <w:t>Quinderé</w:t>
      </w:r>
      <w:proofErr w:type="spellEnd"/>
      <w:r w:rsidR="001C49C4" w:rsidRPr="0077162E">
        <w:rPr>
          <w:rFonts w:ascii="Arial" w:hAnsi="Arial" w:cs="Arial"/>
          <w:sz w:val="24"/>
          <w:szCs w:val="24"/>
        </w:rPr>
        <w:t xml:space="preserve"> Amora (2012):</w:t>
      </w:r>
    </w:p>
    <w:p w14:paraId="73E0DB22" w14:textId="77777777" w:rsidR="0077162E" w:rsidRPr="0077162E" w:rsidRDefault="0077162E" w:rsidP="0077162E">
      <w:pPr>
        <w:pStyle w:val="SemEspaamento"/>
        <w:spacing w:line="360" w:lineRule="auto"/>
        <w:jc w:val="both"/>
        <w:rPr>
          <w:rFonts w:ascii="Arial" w:hAnsi="Arial" w:cs="Arial"/>
          <w:sz w:val="24"/>
          <w:szCs w:val="24"/>
        </w:rPr>
      </w:pPr>
    </w:p>
    <w:p w14:paraId="00000099" w14:textId="77777777" w:rsidR="00993A2A" w:rsidRDefault="001C49C4">
      <w:pPr>
        <w:spacing w:line="240" w:lineRule="auto"/>
        <w:ind w:left="2267"/>
        <w:jc w:val="both"/>
        <w:rPr>
          <w:rFonts w:ascii="Arial" w:eastAsia="Arial" w:hAnsi="Arial" w:cs="Arial"/>
        </w:rPr>
      </w:pPr>
      <w:r>
        <w:rPr>
          <w:rFonts w:ascii="Arial" w:eastAsia="Arial" w:hAnsi="Arial" w:cs="Arial"/>
        </w:rPr>
        <w:t>Também denominado de princípio da celeridade processual, cuida da efetividade do processo em sua missão social de dirimir os conflitos e materializar a Justiça. Como é sabido, a delonga do processo e sistemática dos procedimentos, em alguns casos, pode gerar a inutilidade ou ineficácia do provimento jurisdicional.</w:t>
      </w:r>
      <w:r>
        <w:rPr>
          <w:rFonts w:ascii="Arial" w:eastAsia="Arial" w:hAnsi="Arial" w:cs="Arial"/>
          <w:vertAlign w:val="superscript"/>
        </w:rPr>
        <w:footnoteReference w:id="10"/>
      </w:r>
    </w:p>
    <w:p w14:paraId="0000009A" w14:textId="77777777" w:rsidR="00993A2A" w:rsidRDefault="00993A2A" w:rsidP="0077162E">
      <w:pPr>
        <w:spacing w:after="0" w:line="360" w:lineRule="auto"/>
        <w:jc w:val="both"/>
        <w:rPr>
          <w:rFonts w:ascii="Arial" w:eastAsia="Arial" w:hAnsi="Arial" w:cs="Arial"/>
          <w:sz w:val="24"/>
          <w:szCs w:val="24"/>
        </w:rPr>
      </w:pPr>
    </w:p>
    <w:p w14:paraId="0000009B" w14:textId="6C48A511" w:rsidR="00993A2A" w:rsidRDefault="00576D6C" w:rsidP="00576D6C">
      <w:pPr>
        <w:spacing w:after="0" w:line="360" w:lineRule="auto"/>
        <w:jc w:val="both"/>
        <w:rPr>
          <w:rFonts w:ascii="Arial" w:eastAsia="Arial" w:hAnsi="Arial" w:cs="Arial"/>
          <w:sz w:val="24"/>
          <w:szCs w:val="24"/>
        </w:rPr>
      </w:pPr>
      <w:r>
        <w:rPr>
          <w:rFonts w:ascii="Arial" w:eastAsia="Arial" w:hAnsi="Arial" w:cs="Arial"/>
          <w:color w:val="FF0000"/>
          <w:sz w:val="24"/>
          <w:szCs w:val="24"/>
        </w:rPr>
        <w:tab/>
      </w:r>
      <w:r w:rsidRPr="00576D6C">
        <w:rPr>
          <w:rFonts w:ascii="Arial" w:eastAsia="Arial" w:hAnsi="Arial" w:cs="Arial"/>
          <w:sz w:val="24"/>
          <w:szCs w:val="24"/>
        </w:rPr>
        <w:t>C</w:t>
      </w:r>
      <w:r w:rsidR="001C49C4">
        <w:rPr>
          <w:rFonts w:ascii="Arial" w:eastAsia="Arial" w:hAnsi="Arial" w:cs="Arial"/>
          <w:sz w:val="24"/>
          <w:szCs w:val="24"/>
        </w:rPr>
        <w:t>omo já referido, o fenômeno da prescrição vem para justamente evitar que ocorra essa delonga no processo, por isso, em vista a celeridade processual foi levantada a possibilidade da execução provisória da pena após o julgamento pela segunda instância. Entretanto</w:t>
      </w:r>
      <w:r>
        <w:rPr>
          <w:rFonts w:ascii="Arial" w:eastAsia="Arial" w:hAnsi="Arial" w:cs="Arial"/>
          <w:sz w:val="24"/>
          <w:szCs w:val="24"/>
        </w:rPr>
        <w:t>,</w:t>
      </w:r>
      <w:r w:rsidR="001C49C4">
        <w:rPr>
          <w:rFonts w:ascii="Arial" w:eastAsia="Arial" w:hAnsi="Arial" w:cs="Arial"/>
          <w:sz w:val="24"/>
          <w:szCs w:val="24"/>
        </w:rPr>
        <w:t xml:space="preserve"> essa possibilidade não foi abarcada por parte da doutrina, pelo contrário, tem sido tema de profunda divergência no cenário jurídico brasileiro. Como afirma Cleber </w:t>
      </w:r>
      <w:proofErr w:type="spellStart"/>
      <w:r w:rsidR="001C49C4">
        <w:rPr>
          <w:rFonts w:ascii="Arial" w:eastAsia="Arial" w:hAnsi="Arial" w:cs="Arial"/>
          <w:sz w:val="24"/>
          <w:szCs w:val="24"/>
        </w:rPr>
        <w:t>Masson</w:t>
      </w:r>
      <w:proofErr w:type="spellEnd"/>
      <w:r w:rsidR="001C49C4">
        <w:rPr>
          <w:rFonts w:ascii="Arial" w:eastAsia="Arial" w:hAnsi="Arial" w:cs="Arial"/>
          <w:sz w:val="24"/>
          <w:szCs w:val="24"/>
        </w:rPr>
        <w:t xml:space="preserve"> (2017):</w:t>
      </w:r>
    </w:p>
    <w:p w14:paraId="0000009C" w14:textId="77777777" w:rsidR="00993A2A" w:rsidRDefault="00993A2A" w:rsidP="0077162E">
      <w:pPr>
        <w:spacing w:after="0" w:line="360" w:lineRule="auto"/>
        <w:jc w:val="both"/>
        <w:rPr>
          <w:rFonts w:ascii="Arial" w:eastAsia="Arial" w:hAnsi="Arial" w:cs="Arial"/>
          <w:sz w:val="24"/>
          <w:szCs w:val="24"/>
        </w:rPr>
      </w:pPr>
    </w:p>
    <w:p w14:paraId="0000009D" w14:textId="77777777" w:rsidR="00993A2A" w:rsidRDefault="001C49C4">
      <w:pPr>
        <w:spacing w:after="0" w:line="240" w:lineRule="auto"/>
        <w:ind w:left="2267"/>
        <w:jc w:val="both"/>
        <w:rPr>
          <w:rFonts w:ascii="Arial" w:eastAsia="Arial" w:hAnsi="Arial" w:cs="Arial"/>
        </w:rPr>
      </w:pPr>
      <w:r>
        <w:rPr>
          <w:rFonts w:ascii="Arial" w:eastAsia="Arial" w:hAnsi="Arial" w:cs="Arial"/>
        </w:rPr>
        <w:t xml:space="preserve">[...] O direito de punir, todavia é limitado. Encontra barreiras penais e processuais, tais como a representação do ofendido nos crimes de ação penal pública incondicionada [...]. Mas não é só. Na ampla maioria dos casos, há ainda limites temporais, pois, o direito de punir não pode se arrastar, ao longo dos anos, eternamente. O Estado deve aplicar a sanção penal dentro de períodos legalmente fixados, pois em caso contrário sua inércia tem o condão de extinguir a consciência do delito, renunciando implicitamente ao poder que lhe foi conferido pelo ordenamento jurídico. Cabe a ele, pois empreender todos os esforços para que a punibilidade se efetive célere e prontamente. Entra em cena o instituto da prescrição. É como se, cometida uma infração penal, o sistema jurídico virasse em desfavor do Estado uma </w:t>
      </w:r>
      <w:r>
        <w:rPr>
          <w:rFonts w:ascii="Arial" w:eastAsia="Arial" w:hAnsi="Arial" w:cs="Arial"/>
        </w:rPr>
        <w:lastRenderedPageBreak/>
        <w:t>ampulheta, variando o seu tamanho proporcionalmente à gravidade do ilícito penal. O poder-dever de aplicar a sanção penal precisa ser efetivado antes de escoar toda a areia que representa o tempo que se passa, pois, se não o fizer dentro dos limites legalmente previstos, o Estado perderá, para sempre, o direito de punir.</w:t>
      </w:r>
    </w:p>
    <w:p w14:paraId="0000009E" w14:textId="77777777" w:rsidR="00993A2A" w:rsidRDefault="00993A2A" w:rsidP="00275474">
      <w:pPr>
        <w:spacing w:after="0" w:line="360" w:lineRule="auto"/>
        <w:jc w:val="both"/>
        <w:rPr>
          <w:rFonts w:ascii="Arial" w:eastAsia="Arial" w:hAnsi="Arial" w:cs="Arial"/>
          <w:sz w:val="24"/>
          <w:szCs w:val="24"/>
        </w:rPr>
      </w:pPr>
    </w:p>
    <w:p w14:paraId="0000009F" w14:textId="39F16FBE" w:rsidR="00993A2A" w:rsidRDefault="00275474" w:rsidP="00275474">
      <w:pPr>
        <w:spacing w:after="0" w:line="360" w:lineRule="auto"/>
        <w:jc w:val="both"/>
        <w:rPr>
          <w:rFonts w:ascii="Arial" w:eastAsia="Arial" w:hAnsi="Arial" w:cs="Arial"/>
          <w:sz w:val="24"/>
          <w:szCs w:val="24"/>
        </w:rPr>
      </w:pPr>
      <w:r>
        <w:rPr>
          <w:rFonts w:ascii="Arial" w:eastAsia="Arial" w:hAnsi="Arial" w:cs="Arial"/>
          <w:sz w:val="24"/>
          <w:szCs w:val="24"/>
        </w:rPr>
        <w:tab/>
      </w:r>
      <w:r w:rsidR="001C49C4">
        <w:rPr>
          <w:rFonts w:ascii="Arial" w:eastAsia="Arial" w:hAnsi="Arial" w:cs="Arial"/>
          <w:sz w:val="24"/>
          <w:szCs w:val="24"/>
        </w:rPr>
        <w:t>Diante desse fato, doutrinariamente a discussão referente a até quando perdurar a inocência não é pacífica. Alguns doutrinadores definem que a inocência perdura até o trânsito em julgado da condenação, já outra parcela da doutrina entende que a inocência já resta prejudicada a partir do julgamento pela segunda instância, ou seja</w:t>
      </w:r>
      <w:r w:rsidR="00576D6C">
        <w:rPr>
          <w:rFonts w:ascii="Arial" w:eastAsia="Arial" w:hAnsi="Arial" w:cs="Arial"/>
          <w:sz w:val="24"/>
          <w:szCs w:val="24"/>
        </w:rPr>
        <w:t>,</w:t>
      </w:r>
      <w:r w:rsidR="001C49C4">
        <w:rPr>
          <w:rFonts w:ascii="Arial" w:eastAsia="Arial" w:hAnsi="Arial" w:cs="Arial"/>
          <w:sz w:val="24"/>
          <w:szCs w:val="24"/>
        </w:rPr>
        <w:t xml:space="preserve"> um órgão colegiado, como também existem aqueles que afirmam que a presunção de inocência só diz respeito à certeza jurídica e não há possibilidade de executar a pena de forma provisória.</w:t>
      </w:r>
    </w:p>
    <w:p w14:paraId="000000A0" w14:textId="22067269" w:rsidR="00993A2A" w:rsidRDefault="00275474" w:rsidP="00275474">
      <w:pPr>
        <w:spacing w:after="0" w:line="360" w:lineRule="auto"/>
        <w:jc w:val="both"/>
        <w:rPr>
          <w:rFonts w:ascii="Arial" w:eastAsia="Arial" w:hAnsi="Arial" w:cs="Arial"/>
          <w:i/>
          <w:sz w:val="24"/>
          <w:szCs w:val="24"/>
        </w:rPr>
      </w:pPr>
      <w:r>
        <w:rPr>
          <w:rFonts w:ascii="Arial" w:eastAsia="Arial" w:hAnsi="Arial" w:cs="Arial"/>
          <w:sz w:val="24"/>
          <w:szCs w:val="24"/>
        </w:rPr>
        <w:tab/>
      </w:r>
      <w:r w:rsidR="001C49C4">
        <w:rPr>
          <w:rFonts w:ascii="Arial" w:eastAsia="Arial" w:hAnsi="Arial" w:cs="Arial"/>
          <w:sz w:val="24"/>
          <w:szCs w:val="24"/>
        </w:rPr>
        <w:t xml:space="preserve">Em comento a mudança de entendimento do Supremo Tribunal Federal, escreveram Nestor Távora e </w:t>
      </w:r>
      <w:proofErr w:type="spellStart"/>
      <w:r w:rsidR="001C49C4">
        <w:rPr>
          <w:rFonts w:ascii="Arial" w:eastAsia="Arial" w:hAnsi="Arial" w:cs="Arial"/>
          <w:sz w:val="24"/>
          <w:szCs w:val="24"/>
        </w:rPr>
        <w:t>Rosmar</w:t>
      </w:r>
      <w:proofErr w:type="spellEnd"/>
      <w:r w:rsidR="001C49C4">
        <w:rPr>
          <w:rFonts w:ascii="Arial" w:eastAsia="Arial" w:hAnsi="Arial" w:cs="Arial"/>
          <w:sz w:val="24"/>
          <w:szCs w:val="24"/>
        </w:rPr>
        <w:t xml:space="preserve"> Rodrigues Alencar,</w:t>
      </w:r>
      <w:r w:rsidR="001C49C4">
        <w:rPr>
          <w:rFonts w:ascii="Arial" w:eastAsia="Arial" w:hAnsi="Arial" w:cs="Arial"/>
          <w:i/>
          <w:sz w:val="24"/>
          <w:szCs w:val="24"/>
        </w:rPr>
        <w:t xml:space="preserve"> in </w:t>
      </w:r>
      <w:proofErr w:type="spellStart"/>
      <w:r w:rsidR="001C49C4">
        <w:rPr>
          <w:rFonts w:ascii="Arial" w:eastAsia="Arial" w:hAnsi="Arial" w:cs="Arial"/>
          <w:i/>
          <w:sz w:val="24"/>
          <w:szCs w:val="24"/>
        </w:rPr>
        <w:t>verbis</w:t>
      </w:r>
      <w:proofErr w:type="spellEnd"/>
      <w:r w:rsidR="001C49C4">
        <w:rPr>
          <w:rFonts w:ascii="Arial" w:eastAsia="Arial" w:hAnsi="Arial" w:cs="Arial"/>
          <w:i/>
          <w:sz w:val="24"/>
          <w:szCs w:val="24"/>
        </w:rPr>
        <w:t>:</w:t>
      </w:r>
    </w:p>
    <w:p w14:paraId="000000A1" w14:textId="77777777" w:rsidR="00993A2A" w:rsidRDefault="00993A2A" w:rsidP="00275474">
      <w:pPr>
        <w:spacing w:after="0" w:line="360" w:lineRule="auto"/>
        <w:jc w:val="both"/>
        <w:rPr>
          <w:rFonts w:ascii="Arial" w:eastAsia="Arial" w:hAnsi="Arial" w:cs="Arial"/>
          <w:sz w:val="24"/>
          <w:szCs w:val="24"/>
        </w:rPr>
      </w:pPr>
    </w:p>
    <w:p w14:paraId="000000A2" w14:textId="6C5FFD49" w:rsidR="00993A2A" w:rsidRDefault="001C49C4">
      <w:pPr>
        <w:spacing w:after="0" w:line="240" w:lineRule="auto"/>
        <w:ind w:left="2267"/>
        <w:jc w:val="both"/>
        <w:rPr>
          <w:rFonts w:ascii="Arial" w:eastAsia="Arial" w:hAnsi="Arial" w:cs="Arial"/>
        </w:rPr>
      </w:pPr>
      <w:r>
        <w:rPr>
          <w:rFonts w:ascii="Arial" w:eastAsia="Arial" w:hAnsi="Arial" w:cs="Arial"/>
        </w:rPr>
        <w:t xml:space="preserve">[...] Entendemos que tal decisão ofende o postulado da presunção de </w:t>
      </w:r>
      <w:proofErr w:type="gramStart"/>
      <w:r>
        <w:rPr>
          <w:rFonts w:ascii="Arial" w:eastAsia="Arial" w:hAnsi="Arial" w:cs="Arial"/>
        </w:rPr>
        <w:t>inocência .</w:t>
      </w:r>
      <w:proofErr w:type="gramEnd"/>
      <w:r>
        <w:rPr>
          <w:rFonts w:ascii="Arial" w:eastAsia="Arial" w:hAnsi="Arial" w:cs="Arial"/>
        </w:rPr>
        <w:t xml:space="preserve"> Ninguém deve ser considerado culpado antes do trânsito em julgado de sentença penal condenatória. Admitir a execução provisória da pena em momento anterior à formação de coisa julgada, com base em argumento de eficiência do sistema e só pelo fato de ter sido afirmada a condenação em outro tribunal, esbarra no texto da Constituição (art. 5º, LVIII) e do CPP (art. 283). (2017)</w:t>
      </w:r>
      <w:r>
        <w:rPr>
          <w:rFonts w:ascii="Arial" w:eastAsia="Arial" w:hAnsi="Arial" w:cs="Arial"/>
          <w:vertAlign w:val="superscript"/>
        </w:rPr>
        <w:footnoteReference w:id="11"/>
      </w:r>
    </w:p>
    <w:p w14:paraId="3984BCE0" w14:textId="77777777" w:rsidR="00275474" w:rsidRPr="00275474" w:rsidRDefault="00275474" w:rsidP="00275474">
      <w:pPr>
        <w:spacing w:after="0" w:line="360" w:lineRule="auto"/>
        <w:jc w:val="both"/>
        <w:rPr>
          <w:rFonts w:ascii="Arial" w:eastAsia="Arial" w:hAnsi="Arial" w:cs="Arial"/>
          <w:sz w:val="24"/>
          <w:szCs w:val="24"/>
        </w:rPr>
      </w:pPr>
    </w:p>
    <w:p w14:paraId="000000A5" w14:textId="42528395" w:rsidR="00993A2A" w:rsidRDefault="00275474" w:rsidP="00275474">
      <w:pPr>
        <w:spacing w:line="360" w:lineRule="auto"/>
        <w:jc w:val="both"/>
        <w:rPr>
          <w:rFonts w:ascii="Arial" w:eastAsia="Arial" w:hAnsi="Arial" w:cs="Arial"/>
          <w:sz w:val="24"/>
          <w:szCs w:val="24"/>
        </w:rPr>
      </w:pPr>
      <w:r>
        <w:rPr>
          <w:rFonts w:ascii="Arial" w:eastAsia="Arial" w:hAnsi="Arial" w:cs="Arial"/>
          <w:sz w:val="24"/>
          <w:szCs w:val="24"/>
        </w:rPr>
        <w:tab/>
      </w:r>
      <w:r w:rsidR="00576D6C" w:rsidRPr="002A611B">
        <w:rPr>
          <w:rFonts w:ascii="Arial" w:eastAsia="Arial" w:hAnsi="Arial" w:cs="Arial"/>
          <w:color w:val="000000" w:themeColor="text1"/>
          <w:sz w:val="24"/>
          <w:szCs w:val="24"/>
        </w:rPr>
        <w:t>Isso posto</w:t>
      </w:r>
      <w:r w:rsidR="001C49C4" w:rsidRPr="002A611B">
        <w:rPr>
          <w:rFonts w:ascii="Arial" w:eastAsia="Arial" w:hAnsi="Arial" w:cs="Arial"/>
          <w:color w:val="000000" w:themeColor="text1"/>
          <w:sz w:val="24"/>
          <w:szCs w:val="24"/>
        </w:rPr>
        <w:t xml:space="preserve">, os </w:t>
      </w:r>
      <w:r w:rsidR="001C49C4">
        <w:rPr>
          <w:rFonts w:ascii="Arial" w:eastAsia="Arial" w:hAnsi="Arial" w:cs="Arial"/>
          <w:sz w:val="24"/>
          <w:szCs w:val="24"/>
        </w:rPr>
        <w:t>autores defendem que permitir a execução provisória fere não só o texto constitucional, como também o código de processo penal. Nesse sentido, essa posição é criticada</w:t>
      </w:r>
      <w:r w:rsidR="00576D6C">
        <w:rPr>
          <w:rFonts w:ascii="Arial" w:eastAsia="Arial" w:hAnsi="Arial" w:cs="Arial"/>
          <w:sz w:val="24"/>
          <w:szCs w:val="24"/>
        </w:rPr>
        <w:t>, pois</w:t>
      </w:r>
      <w:r w:rsidR="001C49C4">
        <w:rPr>
          <w:rFonts w:ascii="Arial" w:eastAsia="Arial" w:hAnsi="Arial" w:cs="Arial"/>
          <w:sz w:val="24"/>
          <w:szCs w:val="24"/>
        </w:rPr>
        <w:t xml:space="preserve"> no direito processual penal, o processo, por muitas vezes não chega ao fim, sendo até alcançado pela prescrição, confrontando diretamente o princípio do devido processo legal. </w:t>
      </w:r>
    </w:p>
    <w:p w14:paraId="000000A6" w14:textId="5BB7DA5B" w:rsidR="00993A2A" w:rsidRPr="00275474" w:rsidRDefault="00275474" w:rsidP="00275474">
      <w:pPr>
        <w:pStyle w:val="SemEspaamento"/>
        <w:spacing w:line="360" w:lineRule="auto"/>
        <w:jc w:val="both"/>
        <w:rPr>
          <w:rFonts w:ascii="Arial" w:hAnsi="Arial" w:cs="Arial"/>
          <w:sz w:val="24"/>
          <w:szCs w:val="24"/>
        </w:rPr>
      </w:pPr>
      <w:r>
        <w:tab/>
      </w:r>
      <w:r w:rsidR="001C49C4" w:rsidRPr="00275474">
        <w:rPr>
          <w:rFonts w:ascii="Arial" w:hAnsi="Arial" w:cs="Arial"/>
          <w:sz w:val="24"/>
          <w:szCs w:val="24"/>
        </w:rPr>
        <w:t>Entretanto, aqueles que entendem ser possível a execução provisória da pena, são criticados por entender que a legislação não permite a “relativização”</w:t>
      </w:r>
      <w:r w:rsidR="001C49C4" w:rsidRPr="00275474">
        <w:rPr>
          <w:rFonts w:ascii="Arial" w:hAnsi="Arial" w:cs="Arial"/>
          <w:sz w:val="24"/>
          <w:szCs w:val="24"/>
          <w:vertAlign w:val="superscript"/>
        </w:rPr>
        <w:footnoteReference w:id="12"/>
      </w:r>
      <w:r w:rsidR="001C49C4" w:rsidRPr="00275474">
        <w:rPr>
          <w:rFonts w:ascii="Arial" w:hAnsi="Arial" w:cs="Arial"/>
          <w:sz w:val="24"/>
          <w:szCs w:val="24"/>
        </w:rPr>
        <w:t xml:space="preserve"> do </w:t>
      </w:r>
      <w:r w:rsidR="001C49C4" w:rsidRPr="00275474">
        <w:rPr>
          <w:rFonts w:ascii="Arial" w:hAnsi="Arial" w:cs="Arial"/>
          <w:sz w:val="24"/>
          <w:szCs w:val="24"/>
        </w:rPr>
        <w:lastRenderedPageBreak/>
        <w:t>princípio da presunção de inocência. Assim, o que se discute não é tão somente o conflito entre princípios, mas a eficácia da prestação jurisdicional do Estado, face à crise de criminalidade que o Brasil tem experienciado.</w:t>
      </w:r>
    </w:p>
    <w:p w14:paraId="000000A7" w14:textId="5ADD356A" w:rsidR="00993A2A" w:rsidRPr="00275474" w:rsidRDefault="00275474" w:rsidP="00275474">
      <w:pPr>
        <w:pStyle w:val="SemEspaamento"/>
        <w:spacing w:line="360" w:lineRule="auto"/>
        <w:jc w:val="both"/>
        <w:rPr>
          <w:rFonts w:ascii="Arial" w:hAnsi="Arial" w:cs="Arial"/>
          <w:sz w:val="24"/>
          <w:szCs w:val="24"/>
        </w:rPr>
      </w:pPr>
      <w:r>
        <w:rPr>
          <w:rFonts w:ascii="Arial" w:hAnsi="Arial" w:cs="Arial"/>
          <w:sz w:val="24"/>
          <w:szCs w:val="24"/>
        </w:rPr>
        <w:tab/>
      </w:r>
      <w:r w:rsidR="001C49C4" w:rsidRPr="00275474">
        <w:rPr>
          <w:rFonts w:ascii="Arial" w:hAnsi="Arial" w:cs="Arial"/>
          <w:sz w:val="24"/>
          <w:szCs w:val="24"/>
        </w:rPr>
        <w:t>Nesse sentido, embora exista discordância entre doutrinadores, temos que a possibilidade da execução provisória da pena após a condenação pela segunda instância é plenamente possível. Fato este comprovado uma vez que o Supremo Tribunal de Justiça – STF</w:t>
      </w:r>
      <w:r w:rsidR="002A611B">
        <w:rPr>
          <w:rFonts w:ascii="Arial" w:hAnsi="Arial" w:cs="Arial"/>
          <w:sz w:val="24"/>
          <w:szCs w:val="24"/>
        </w:rPr>
        <w:t>,</w:t>
      </w:r>
      <w:r w:rsidR="001C49C4" w:rsidRPr="00275474">
        <w:rPr>
          <w:rFonts w:ascii="Arial" w:hAnsi="Arial" w:cs="Arial"/>
          <w:sz w:val="24"/>
          <w:szCs w:val="24"/>
        </w:rPr>
        <w:t xml:space="preserve"> mudou seu entendimento para permitir a execução provisória, desde que confirmada a sentença condenatória pela segunda instância.</w:t>
      </w:r>
    </w:p>
    <w:p w14:paraId="000000A8" w14:textId="77777777" w:rsidR="00993A2A" w:rsidRPr="00275474" w:rsidRDefault="00993A2A" w:rsidP="00275474">
      <w:pPr>
        <w:pStyle w:val="SemEspaamento"/>
        <w:spacing w:line="360" w:lineRule="auto"/>
        <w:rPr>
          <w:rFonts w:ascii="Arial" w:hAnsi="Arial" w:cs="Arial"/>
          <w:b/>
          <w:sz w:val="24"/>
          <w:szCs w:val="24"/>
        </w:rPr>
      </w:pPr>
    </w:p>
    <w:p w14:paraId="000000A9" w14:textId="3229E91E" w:rsidR="00993A2A" w:rsidRDefault="00275474" w:rsidP="00275474">
      <w:pPr>
        <w:spacing w:line="360" w:lineRule="auto"/>
        <w:jc w:val="both"/>
        <w:rPr>
          <w:rFonts w:ascii="Arial" w:eastAsia="Arial" w:hAnsi="Arial" w:cs="Arial"/>
          <w:b/>
          <w:sz w:val="24"/>
          <w:szCs w:val="24"/>
        </w:rPr>
      </w:pPr>
      <w:r>
        <w:rPr>
          <w:rFonts w:ascii="Arial" w:eastAsia="Arial" w:hAnsi="Arial" w:cs="Arial"/>
          <w:b/>
          <w:sz w:val="24"/>
          <w:szCs w:val="24"/>
        </w:rPr>
        <w:t xml:space="preserve">3. </w:t>
      </w:r>
      <w:r w:rsidR="001C49C4">
        <w:rPr>
          <w:rFonts w:ascii="Arial" w:eastAsia="Arial" w:hAnsi="Arial" w:cs="Arial"/>
          <w:b/>
          <w:sz w:val="24"/>
          <w:szCs w:val="24"/>
        </w:rPr>
        <w:t>O ATUAL POSICIONAMENTO DO SUPREMO TRIBUNAL FEDERAL SOBRE O TEMA</w:t>
      </w:r>
    </w:p>
    <w:p w14:paraId="000000AA" w14:textId="77777777" w:rsidR="00993A2A" w:rsidRDefault="001C49C4">
      <w:pPr>
        <w:pBdr>
          <w:top w:val="nil"/>
          <w:left w:val="nil"/>
          <w:bottom w:val="nil"/>
          <w:right w:val="nil"/>
          <w:between w:val="nil"/>
        </w:pBdr>
        <w:spacing w:after="0" w:line="360" w:lineRule="auto"/>
        <w:ind w:right="4"/>
        <w:jc w:val="both"/>
        <w:rPr>
          <w:rFonts w:ascii="Arial" w:eastAsia="Arial" w:hAnsi="Arial" w:cs="Arial"/>
          <w:i/>
          <w:sz w:val="24"/>
          <w:szCs w:val="24"/>
        </w:rPr>
      </w:pPr>
      <w:r>
        <w:rPr>
          <w:rFonts w:ascii="Arial" w:eastAsia="Arial" w:hAnsi="Arial" w:cs="Arial"/>
          <w:b/>
          <w:sz w:val="24"/>
          <w:szCs w:val="24"/>
        </w:rPr>
        <w:tab/>
      </w:r>
      <w:r>
        <w:rPr>
          <w:rFonts w:ascii="Arial" w:eastAsia="Arial" w:hAnsi="Arial" w:cs="Arial"/>
          <w:sz w:val="24"/>
          <w:szCs w:val="24"/>
        </w:rPr>
        <w:t>O tema proposto já foi alvo de algumas seções do tribunal pleno do Supremo Tribunal Federal - STF, sendo sua primeira ocasião no ano de 2009, em decorrência do julgamento do Habeas Corpus nº 84.078</w:t>
      </w:r>
      <w:r>
        <w:rPr>
          <w:rFonts w:ascii="Arial" w:eastAsia="Arial" w:hAnsi="Arial" w:cs="Arial"/>
          <w:sz w:val="24"/>
          <w:szCs w:val="24"/>
          <w:vertAlign w:val="superscript"/>
        </w:rPr>
        <w:footnoteReference w:id="13"/>
      </w:r>
      <w:r>
        <w:rPr>
          <w:rFonts w:ascii="Arial" w:eastAsia="Arial" w:hAnsi="Arial" w:cs="Arial"/>
          <w:sz w:val="24"/>
          <w:szCs w:val="24"/>
        </w:rPr>
        <w:t>, de relatoria do ministro Eros Grau. Em seu voto, dentre outros argumentos, afirmou o ministro,</w:t>
      </w:r>
      <w:r>
        <w:rPr>
          <w:rFonts w:ascii="Arial" w:eastAsia="Arial" w:hAnsi="Arial" w:cs="Arial"/>
          <w:i/>
          <w:sz w:val="24"/>
          <w:szCs w:val="24"/>
        </w:rPr>
        <w:t xml:space="preserve"> in </w:t>
      </w:r>
      <w:proofErr w:type="spellStart"/>
      <w:r>
        <w:rPr>
          <w:rFonts w:ascii="Arial" w:eastAsia="Arial" w:hAnsi="Arial" w:cs="Arial"/>
          <w:i/>
          <w:sz w:val="24"/>
          <w:szCs w:val="24"/>
        </w:rPr>
        <w:t>verbis</w:t>
      </w:r>
      <w:proofErr w:type="spellEnd"/>
      <w:r>
        <w:rPr>
          <w:rFonts w:ascii="Arial" w:eastAsia="Arial" w:hAnsi="Arial" w:cs="Arial"/>
          <w:i/>
          <w:sz w:val="24"/>
          <w:szCs w:val="24"/>
        </w:rPr>
        <w:t>:</w:t>
      </w:r>
    </w:p>
    <w:p w14:paraId="000000AB" w14:textId="77777777" w:rsidR="00993A2A" w:rsidRDefault="00993A2A">
      <w:pPr>
        <w:pBdr>
          <w:top w:val="nil"/>
          <w:left w:val="nil"/>
          <w:bottom w:val="nil"/>
          <w:right w:val="nil"/>
          <w:between w:val="nil"/>
        </w:pBdr>
        <w:spacing w:after="0" w:line="360" w:lineRule="auto"/>
        <w:ind w:right="4"/>
        <w:jc w:val="both"/>
        <w:rPr>
          <w:rFonts w:ascii="Arial" w:eastAsia="Arial" w:hAnsi="Arial" w:cs="Arial"/>
          <w:sz w:val="24"/>
          <w:szCs w:val="24"/>
        </w:rPr>
      </w:pPr>
    </w:p>
    <w:p w14:paraId="000000AC" w14:textId="0C7E62A4" w:rsidR="00993A2A" w:rsidRDefault="001C49C4">
      <w:pPr>
        <w:pBdr>
          <w:top w:val="nil"/>
          <w:left w:val="nil"/>
          <w:bottom w:val="nil"/>
          <w:right w:val="nil"/>
          <w:between w:val="nil"/>
        </w:pBdr>
        <w:spacing w:after="0" w:line="240" w:lineRule="auto"/>
        <w:ind w:left="2267"/>
        <w:jc w:val="both"/>
        <w:rPr>
          <w:rFonts w:ascii="Arial" w:eastAsia="Arial" w:hAnsi="Arial" w:cs="Arial"/>
        </w:rPr>
      </w:pPr>
      <w:r>
        <w:rPr>
          <w:rFonts w:ascii="Arial" w:eastAsia="Arial" w:hAnsi="Arial" w:cs="Arial"/>
        </w:rPr>
        <w:t xml:space="preserve">O modelo de execução penal consagrado na reforma penal de 1.984 confere concreção ao chamado princípio da presunção de inocência, admitindo o cumprimento da pena apenas após o trânsito em julgado da sentença penal condenatória. A Constituição de 1.988 dispõe regra expressa sobre esta matéria. Aqui, como observou o Ministro Cezar </w:t>
      </w:r>
      <w:proofErr w:type="spellStart"/>
      <w:r>
        <w:rPr>
          <w:rFonts w:ascii="Arial" w:eastAsia="Arial" w:hAnsi="Arial" w:cs="Arial"/>
        </w:rPr>
        <w:t>Peluso</w:t>
      </w:r>
      <w:proofErr w:type="spellEnd"/>
      <w:r>
        <w:rPr>
          <w:rFonts w:ascii="Arial" w:eastAsia="Arial" w:hAnsi="Arial" w:cs="Arial"/>
        </w:rPr>
        <w:t xml:space="preserve"> em voto na Reclamação 2.311, não é relevante indagarmos se a Constituição consagra, ou não, presunção de inocência. O que conta, diz ainda o Ministro Cezar </w:t>
      </w:r>
      <w:proofErr w:type="spellStart"/>
      <w:r>
        <w:rPr>
          <w:rFonts w:ascii="Arial" w:eastAsia="Arial" w:hAnsi="Arial" w:cs="Arial"/>
        </w:rPr>
        <w:t>Peluso</w:t>
      </w:r>
      <w:proofErr w:type="spellEnd"/>
      <w:r>
        <w:rPr>
          <w:rFonts w:ascii="Arial" w:eastAsia="Arial" w:hAnsi="Arial" w:cs="Arial"/>
        </w:rPr>
        <w:t xml:space="preserve">, é o "enunciado normativo de garantia contra a possibilidade de a lei ou decisão judicial impor ao réu, antes do trânsito em julgado de sentença penal condenatória, qualquer sanção ou </w:t>
      </w:r>
      <w:r w:rsidR="00275474">
        <w:rPr>
          <w:rFonts w:ascii="Arial" w:eastAsia="Arial" w:hAnsi="Arial" w:cs="Arial"/>
        </w:rPr>
        <w:t>consequência</w:t>
      </w:r>
      <w:r>
        <w:rPr>
          <w:rFonts w:ascii="Arial" w:eastAsia="Arial" w:hAnsi="Arial" w:cs="Arial"/>
        </w:rPr>
        <w:t xml:space="preserve"> jurídica gravosa que dependa dessa condição constitucional, ou seja, do trânsito em julgado da sentença condenatória".</w:t>
      </w:r>
    </w:p>
    <w:p w14:paraId="000000AD" w14:textId="7658A7FD" w:rsidR="00993A2A" w:rsidRDefault="00993A2A">
      <w:pPr>
        <w:pBdr>
          <w:top w:val="nil"/>
          <w:left w:val="nil"/>
          <w:bottom w:val="nil"/>
          <w:right w:val="nil"/>
          <w:between w:val="nil"/>
        </w:pBdr>
        <w:spacing w:after="0" w:line="360" w:lineRule="auto"/>
        <w:ind w:right="4"/>
        <w:jc w:val="both"/>
        <w:rPr>
          <w:rFonts w:ascii="Arial" w:eastAsia="Arial" w:hAnsi="Arial" w:cs="Arial"/>
          <w:sz w:val="24"/>
          <w:szCs w:val="24"/>
        </w:rPr>
      </w:pPr>
    </w:p>
    <w:p w14:paraId="000000AF" w14:textId="31B6D85C" w:rsidR="00993A2A" w:rsidRDefault="002A611B" w:rsidP="002A611B">
      <w:pPr>
        <w:spacing w:after="0" w:line="360" w:lineRule="auto"/>
        <w:ind w:right="4"/>
        <w:jc w:val="both"/>
        <w:rPr>
          <w:rFonts w:ascii="Arial" w:eastAsia="Arial" w:hAnsi="Arial" w:cs="Arial"/>
          <w:sz w:val="24"/>
          <w:szCs w:val="24"/>
        </w:rPr>
      </w:pPr>
      <w:r>
        <w:rPr>
          <w:rFonts w:ascii="Arial" w:eastAsia="Arial" w:hAnsi="Arial" w:cs="Arial"/>
          <w:sz w:val="24"/>
          <w:szCs w:val="24"/>
        </w:rPr>
        <w:tab/>
      </w:r>
      <w:r w:rsidR="001C49C4">
        <w:rPr>
          <w:rFonts w:ascii="Arial" w:eastAsia="Arial" w:hAnsi="Arial" w:cs="Arial"/>
          <w:sz w:val="24"/>
          <w:szCs w:val="24"/>
        </w:rPr>
        <w:t xml:space="preserve">Sendo assim, </w:t>
      </w:r>
      <w:r w:rsidR="00275474">
        <w:rPr>
          <w:rFonts w:ascii="Arial" w:eastAsia="Arial" w:hAnsi="Arial" w:cs="Arial"/>
          <w:sz w:val="24"/>
          <w:szCs w:val="24"/>
        </w:rPr>
        <w:t>entendeu o ministro em seu voto</w:t>
      </w:r>
      <w:r w:rsidR="001C49C4">
        <w:rPr>
          <w:rFonts w:ascii="Arial" w:eastAsia="Arial" w:hAnsi="Arial" w:cs="Arial"/>
          <w:sz w:val="24"/>
          <w:szCs w:val="24"/>
        </w:rPr>
        <w:t xml:space="preserve">, assim como o pleno do STF, por maioria, que ofenderia o princípio da não culpabilidade a possibilidade de execução da pena antes do trânsito em julgado da sentença condenatória, ressalvada </w:t>
      </w:r>
      <w:r w:rsidR="001C49C4">
        <w:rPr>
          <w:rFonts w:ascii="Arial" w:eastAsia="Arial" w:hAnsi="Arial" w:cs="Arial"/>
          <w:sz w:val="24"/>
          <w:szCs w:val="24"/>
        </w:rPr>
        <w:lastRenderedPageBreak/>
        <w:t xml:space="preserve">as hipóteses de prisão cautelar. No mesmo sentido, afirmou o ministro Celso de Mello em seu voto, </w:t>
      </w:r>
      <w:r w:rsidR="001C49C4">
        <w:rPr>
          <w:rFonts w:ascii="Arial" w:eastAsia="Arial" w:hAnsi="Arial" w:cs="Arial"/>
          <w:i/>
          <w:sz w:val="24"/>
          <w:szCs w:val="24"/>
        </w:rPr>
        <w:t xml:space="preserve">in </w:t>
      </w:r>
      <w:proofErr w:type="spellStart"/>
      <w:r w:rsidR="001C49C4">
        <w:rPr>
          <w:rFonts w:ascii="Arial" w:eastAsia="Arial" w:hAnsi="Arial" w:cs="Arial"/>
          <w:i/>
          <w:sz w:val="24"/>
          <w:szCs w:val="24"/>
        </w:rPr>
        <w:t>verbis</w:t>
      </w:r>
      <w:proofErr w:type="spellEnd"/>
      <w:r w:rsidR="001C49C4">
        <w:rPr>
          <w:rFonts w:ascii="Arial" w:eastAsia="Arial" w:hAnsi="Arial" w:cs="Arial"/>
          <w:i/>
          <w:sz w:val="24"/>
          <w:szCs w:val="24"/>
        </w:rPr>
        <w:t>:</w:t>
      </w:r>
    </w:p>
    <w:p w14:paraId="000000B0" w14:textId="77777777" w:rsidR="00993A2A" w:rsidRDefault="00993A2A" w:rsidP="00275474">
      <w:pPr>
        <w:spacing w:after="0" w:line="360" w:lineRule="auto"/>
        <w:ind w:right="4"/>
        <w:jc w:val="both"/>
        <w:rPr>
          <w:rFonts w:ascii="Arial" w:eastAsia="Arial" w:hAnsi="Arial" w:cs="Arial"/>
          <w:sz w:val="24"/>
          <w:szCs w:val="24"/>
        </w:rPr>
      </w:pPr>
    </w:p>
    <w:p w14:paraId="000000B1" w14:textId="77777777" w:rsidR="00993A2A" w:rsidRDefault="001C49C4">
      <w:pPr>
        <w:spacing w:after="0" w:line="240" w:lineRule="auto"/>
        <w:ind w:left="2267"/>
        <w:jc w:val="both"/>
        <w:rPr>
          <w:rFonts w:ascii="Arial" w:eastAsia="Arial" w:hAnsi="Arial" w:cs="Arial"/>
        </w:rPr>
      </w:pPr>
      <w:r>
        <w:rPr>
          <w:rFonts w:ascii="Arial" w:eastAsia="Arial" w:hAnsi="Arial" w:cs="Arial"/>
        </w:rPr>
        <w:t>O fato de alguém - independentemente de sua situação pessoal, social, política, econômica ou funcional - ostentar a condição jurídica de pessoa submetida a atos de persecução penal, mesmo perante órgãos da Polícia Judiciária, não lhe suprime nem lhe afeta a posição de sujeito de direitos e de titular de garantias indisponíveis, cuja intangibilidade há de ser preservada pelos magistrados e tribunais, especialmente por este Supremo Tribunal Federal. É Por isso, Senhor Presidente, que ninguém, absolutamente ninguém, pode ser tratado como se culpado fosse, antes que sobrevenha, contra ele, condenação penal transitada em julgado, tal como tem advertido o magistério jurisprudencial desta Suprema Corte [...] A jurisprudência que o Supremo Tribunal vem construindo em tema de direitos e garantias individuais confere expressão concreta, em sua formulação, a uma verdadeira agenda das liberdades, cuja implementação é legitimada pelo dever institucional, que compete à Corte Suprema, de fazer prevalecer o primado da própria Constituição da República</w:t>
      </w:r>
      <w:r>
        <w:rPr>
          <w:rFonts w:ascii="Arial" w:eastAsia="Arial" w:hAnsi="Arial" w:cs="Arial"/>
          <w:vertAlign w:val="superscript"/>
        </w:rPr>
        <w:footnoteReference w:id="14"/>
      </w:r>
    </w:p>
    <w:p w14:paraId="000000B2" w14:textId="77777777" w:rsidR="00993A2A" w:rsidRDefault="00993A2A" w:rsidP="00275474">
      <w:pPr>
        <w:spacing w:after="0" w:line="360" w:lineRule="auto"/>
        <w:ind w:right="4"/>
        <w:jc w:val="both"/>
        <w:rPr>
          <w:rFonts w:ascii="Arial" w:eastAsia="Arial" w:hAnsi="Arial" w:cs="Arial"/>
          <w:sz w:val="24"/>
          <w:szCs w:val="24"/>
        </w:rPr>
      </w:pPr>
    </w:p>
    <w:p w14:paraId="000000B3" w14:textId="287EA851" w:rsidR="00993A2A" w:rsidRDefault="00275474" w:rsidP="00275474">
      <w:pPr>
        <w:spacing w:after="0" w:line="360" w:lineRule="auto"/>
        <w:ind w:right="4"/>
        <w:jc w:val="both"/>
        <w:rPr>
          <w:rFonts w:ascii="Arial" w:eastAsia="Arial" w:hAnsi="Arial" w:cs="Arial"/>
          <w:sz w:val="24"/>
          <w:szCs w:val="24"/>
        </w:rPr>
      </w:pPr>
      <w:r>
        <w:rPr>
          <w:rFonts w:ascii="Arial" w:eastAsia="Arial" w:hAnsi="Arial" w:cs="Arial"/>
          <w:sz w:val="24"/>
          <w:szCs w:val="24"/>
        </w:rPr>
        <w:tab/>
      </w:r>
      <w:r w:rsidR="001C49C4">
        <w:rPr>
          <w:rFonts w:ascii="Arial" w:eastAsia="Arial" w:hAnsi="Arial" w:cs="Arial"/>
          <w:sz w:val="24"/>
          <w:szCs w:val="24"/>
        </w:rPr>
        <w:t xml:space="preserve">Reafirmando o posicionamento apresentado, o ministro Celso de Mello reafirmou que a presunção de inocência é uma garantia indisponível, o qual está consagrado no texto constitucional, por isso devendo ao Supremo Tribunal Federal valer essa garantia. </w:t>
      </w:r>
    </w:p>
    <w:p w14:paraId="000000B4" w14:textId="086FECBC" w:rsidR="00993A2A" w:rsidRDefault="00275474" w:rsidP="00275474">
      <w:pPr>
        <w:spacing w:after="0" w:line="360" w:lineRule="auto"/>
        <w:ind w:right="4"/>
        <w:jc w:val="both"/>
        <w:rPr>
          <w:rFonts w:ascii="Arial" w:eastAsia="Arial" w:hAnsi="Arial" w:cs="Arial"/>
          <w:i/>
          <w:sz w:val="24"/>
          <w:szCs w:val="24"/>
        </w:rPr>
      </w:pPr>
      <w:r>
        <w:rPr>
          <w:rFonts w:ascii="Arial" w:eastAsia="Arial" w:hAnsi="Arial" w:cs="Arial"/>
          <w:sz w:val="24"/>
          <w:szCs w:val="24"/>
        </w:rPr>
        <w:tab/>
      </w:r>
      <w:r w:rsidR="001C49C4">
        <w:rPr>
          <w:rFonts w:ascii="Arial" w:eastAsia="Arial" w:hAnsi="Arial" w:cs="Arial"/>
          <w:sz w:val="24"/>
          <w:szCs w:val="24"/>
        </w:rPr>
        <w:t xml:space="preserve">Entretanto não esse entendimento não era consenso entre os ministros. Divergindo o posicionamento apresentado, afirmou o ministro Joaquim Barbosa, </w:t>
      </w:r>
      <w:r w:rsidR="001C49C4">
        <w:rPr>
          <w:rFonts w:ascii="Arial" w:eastAsia="Arial" w:hAnsi="Arial" w:cs="Arial"/>
          <w:i/>
          <w:sz w:val="24"/>
          <w:szCs w:val="24"/>
        </w:rPr>
        <w:t xml:space="preserve">in </w:t>
      </w:r>
      <w:proofErr w:type="spellStart"/>
      <w:r w:rsidR="001C49C4">
        <w:rPr>
          <w:rFonts w:ascii="Arial" w:eastAsia="Arial" w:hAnsi="Arial" w:cs="Arial"/>
          <w:i/>
          <w:sz w:val="24"/>
          <w:szCs w:val="24"/>
        </w:rPr>
        <w:t>verbis</w:t>
      </w:r>
      <w:proofErr w:type="spellEnd"/>
      <w:r w:rsidR="001C49C4">
        <w:rPr>
          <w:rFonts w:ascii="Arial" w:eastAsia="Arial" w:hAnsi="Arial" w:cs="Arial"/>
          <w:i/>
          <w:sz w:val="24"/>
          <w:szCs w:val="24"/>
        </w:rPr>
        <w:t>:</w:t>
      </w:r>
    </w:p>
    <w:p w14:paraId="000000B5" w14:textId="5D2044C9" w:rsidR="00993A2A" w:rsidRDefault="00993A2A" w:rsidP="00275474">
      <w:pPr>
        <w:spacing w:after="0" w:line="360" w:lineRule="auto"/>
        <w:ind w:right="4"/>
        <w:jc w:val="both"/>
        <w:rPr>
          <w:rFonts w:ascii="Arial" w:eastAsia="Arial" w:hAnsi="Arial" w:cs="Arial"/>
          <w:sz w:val="24"/>
          <w:szCs w:val="24"/>
        </w:rPr>
      </w:pPr>
    </w:p>
    <w:p w14:paraId="000000B6" w14:textId="77777777" w:rsidR="00993A2A" w:rsidRDefault="001C49C4">
      <w:pPr>
        <w:spacing w:after="0" w:line="240" w:lineRule="auto"/>
        <w:ind w:left="2267"/>
        <w:jc w:val="both"/>
        <w:rPr>
          <w:rFonts w:ascii="Arial" w:eastAsia="Arial" w:hAnsi="Arial" w:cs="Arial"/>
        </w:rPr>
      </w:pPr>
      <w:r>
        <w:rPr>
          <w:rFonts w:ascii="Arial" w:eastAsia="Arial" w:hAnsi="Arial" w:cs="Arial"/>
        </w:rPr>
        <w:t xml:space="preserve">Senhor Presidente, alinho-me à antiga corrente, que era majoritária nesta Corte, no sentido de entender como viável a execução da pena privativa de liberdade depois de esgotadas as duas instâncias ordinárias de jurisdição. [...] Adotar a tese de que somente com o trânsito em julgado da condenação poderia haver execução penal causará verdadeiro estado de impunidade - considerando a sobrecarga já consolidada do Poder Judiciário, e em especial dessa Suprema corte -, especialmente para aquele sentenciado que disponha a seu favor de defensor cujo fim precípuo seja utilizar-se do maior número possível e imaginável de recursos (e nisto o nosso ordenamento é rico) , de molde a estender eternamente o trânsito em julgado do provimento condenatório, situação que em não poucos casos acaba por impor o reconhecimento da prescrição da pretensão executória, frustrando o direito fundamental à tutela jurisdicional efetiva, o respeito à </w:t>
      </w:r>
      <w:proofErr w:type="spellStart"/>
      <w:r>
        <w:rPr>
          <w:rFonts w:ascii="Arial" w:eastAsia="Arial" w:hAnsi="Arial" w:cs="Arial"/>
        </w:rPr>
        <w:t>vitima</w:t>
      </w:r>
      <w:proofErr w:type="spellEnd"/>
      <w:r>
        <w:rPr>
          <w:rFonts w:ascii="Arial" w:eastAsia="Arial" w:hAnsi="Arial" w:cs="Arial"/>
        </w:rPr>
        <w:t xml:space="preserve"> e também à própria atuação e trabalho do Poder Judiciário, que findaria por ser nula no fim das contas. [...] </w:t>
      </w:r>
      <w:proofErr w:type="spellStart"/>
      <w:r>
        <w:rPr>
          <w:rFonts w:ascii="Arial" w:eastAsia="Arial" w:hAnsi="Arial" w:cs="Arial"/>
        </w:rPr>
        <w:t>eja-se</w:t>
      </w:r>
      <w:proofErr w:type="spellEnd"/>
      <w:r>
        <w:rPr>
          <w:rFonts w:ascii="Arial" w:eastAsia="Arial" w:hAnsi="Arial" w:cs="Arial"/>
        </w:rPr>
        <w:t xml:space="preserve"> que não se trata de relegar à inoperância o princípio da presunção </w:t>
      </w:r>
      <w:r>
        <w:rPr>
          <w:rFonts w:ascii="Arial" w:eastAsia="Arial" w:hAnsi="Arial" w:cs="Arial"/>
        </w:rPr>
        <w:lastRenderedPageBreak/>
        <w:t xml:space="preserve">de inocência do acusado, mas se estará a velar pelo cumprimento provisório de provimento condenatório, já exaustivamente decidido nas instâncias ordinárias. Volto a frisar, as instâncias competentes para exame dos fatos. Ora, o princípio do estado de inocência não é absoluto e incontrastável em nosso ordenamento jurídico; foi com base na sua ponderação que, por exemplo, </w:t>
      </w:r>
      <w:proofErr w:type="spellStart"/>
      <w:r>
        <w:rPr>
          <w:rFonts w:ascii="Arial" w:eastAsia="Arial" w:hAnsi="Arial" w:cs="Arial"/>
        </w:rPr>
        <w:t>esta</w:t>
      </w:r>
      <w:proofErr w:type="spellEnd"/>
      <w:r>
        <w:rPr>
          <w:rFonts w:ascii="Arial" w:eastAsia="Arial" w:hAnsi="Arial" w:cs="Arial"/>
        </w:rPr>
        <w:t xml:space="preserve"> Corte sempre entendeu e continua entendendo legítimos os institutos da prisão preventiva e da prisão temporária.</w:t>
      </w:r>
      <w:r>
        <w:rPr>
          <w:rFonts w:ascii="Arial" w:eastAsia="Arial" w:hAnsi="Arial" w:cs="Arial"/>
          <w:vertAlign w:val="superscript"/>
        </w:rPr>
        <w:footnoteReference w:id="15"/>
      </w:r>
    </w:p>
    <w:p w14:paraId="000000B7" w14:textId="77777777" w:rsidR="00993A2A" w:rsidRDefault="00993A2A" w:rsidP="00275474">
      <w:pPr>
        <w:spacing w:after="0" w:line="360" w:lineRule="auto"/>
        <w:ind w:right="4"/>
        <w:jc w:val="both"/>
        <w:rPr>
          <w:rFonts w:ascii="Arial" w:eastAsia="Arial" w:hAnsi="Arial" w:cs="Arial"/>
          <w:sz w:val="24"/>
          <w:szCs w:val="24"/>
        </w:rPr>
      </w:pPr>
    </w:p>
    <w:p w14:paraId="000000B8" w14:textId="77777777" w:rsidR="00993A2A" w:rsidRDefault="001C49C4">
      <w:pPr>
        <w:spacing w:after="0" w:line="360" w:lineRule="auto"/>
        <w:ind w:right="4"/>
        <w:jc w:val="both"/>
        <w:rPr>
          <w:rFonts w:ascii="Arial" w:eastAsia="Arial" w:hAnsi="Arial" w:cs="Arial"/>
          <w:i/>
          <w:sz w:val="24"/>
          <w:szCs w:val="24"/>
        </w:rPr>
      </w:pPr>
      <w:r>
        <w:rPr>
          <w:rFonts w:ascii="Arial" w:eastAsia="Arial" w:hAnsi="Arial" w:cs="Arial"/>
          <w:sz w:val="24"/>
          <w:szCs w:val="24"/>
        </w:rPr>
        <w:tab/>
        <w:t xml:space="preserve">Assim, entendeu o ministro Joaquim Barbosa ser possível a execução provisória da pena, uma vez que esta não se trata de cumprimento definitivo e não ser o princípio da presunção de inocência absoluto, a exemplo da Suprema Corte ter entendido como legítimos os institutos da prisão preventiva e da prisão temporária. No mesmo sentido, entendeu a ministra Ellen Gracie, </w:t>
      </w:r>
      <w:r>
        <w:rPr>
          <w:rFonts w:ascii="Arial" w:eastAsia="Arial" w:hAnsi="Arial" w:cs="Arial"/>
          <w:i/>
          <w:sz w:val="24"/>
          <w:szCs w:val="24"/>
        </w:rPr>
        <w:t xml:space="preserve">in </w:t>
      </w:r>
      <w:proofErr w:type="spellStart"/>
      <w:r>
        <w:rPr>
          <w:rFonts w:ascii="Arial" w:eastAsia="Arial" w:hAnsi="Arial" w:cs="Arial"/>
          <w:i/>
          <w:sz w:val="24"/>
          <w:szCs w:val="24"/>
        </w:rPr>
        <w:t>verbis</w:t>
      </w:r>
      <w:proofErr w:type="spellEnd"/>
      <w:r>
        <w:rPr>
          <w:rFonts w:ascii="Arial" w:eastAsia="Arial" w:hAnsi="Arial" w:cs="Arial"/>
          <w:i/>
          <w:sz w:val="24"/>
          <w:szCs w:val="24"/>
        </w:rPr>
        <w:t>:</w:t>
      </w:r>
    </w:p>
    <w:p w14:paraId="000000B9" w14:textId="77777777" w:rsidR="00993A2A" w:rsidRDefault="00993A2A">
      <w:pPr>
        <w:spacing w:after="0" w:line="240" w:lineRule="auto"/>
        <w:ind w:right="4"/>
        <w:jc w:val="both"/>
        <w:rPr>
          <w:rFonts w:ascii="Arial" w:eastAsia="Arial" w:hAnsi="Arial" w:cs="Arial"/>
          <w:i/>
          <w:sz w:val="24"/>
          <w:szCs w:val="24"/>
        </w:rPr>
      </w:pPr>
    </w:p>
    <w:p w14:paraId="000000BA" w14:textId="77777777" w:rsidR="00993A2A" w:rsidRDefault="001C49C4">
      <w:pPr>
        <w:spacing w:after="0" w:line="240" w:lineRule="auto"/>
        <w:ind w:left="2267"/>
        <w:jc w:val="both"/>
        <w:rPr>
          <w:rFonts w:ascii="Arial" w:eastAsia="Arial" w:hAnsi="Arial" w:cs="Arial"/>
        </w:rPr>
      </w:pPr>
      <w:r>
        <w:rPr>
          <w:rFonts w:ascii="Arial" w:eastAsia="Arial" w:hAnsi="Arial" w:cs="Arial"/>
        </w:rPr>
        <w:t xml:space="preserve">Dou à presunção de inocência ou, mais corretamente, à presunção de não-culpabilidade uma extensão diversa daquela sustentada pelo impetrante. Com efeito, entendo que a presunção posta no inciso LVII do art. 5o da Constituição Federal - e que não corresponde à inovação trazida ou inaugurada pelo texto constitucional de 88, pois já figurava nas redações dos textos constitucionais anteriores - é garantia, apenas, de que os acusados sejam tidos e havidos por inocentes durante toda a instrução criminal, sendo-lhes garantido o devido processo legal, em que à acusação incumbe todo o ônus da prova [...] Porque presunção é a mera predeterminação do sujeito a aceitar uma hipótese, enquanto ela não seja invalidada por provas. Por isso mesmo, mera presunção não se sobrepõe a juízo, porque o juízo é formado após a dilação probatória, na qual precisa estribar-se para alcançar uma conclusão condenatória. Logo, a presunção de inocência é substituída, a partir da sentença confirmada, por um juízo de culpabilidade, embora não definitivo, já que sujeito à revisão. [...] O Pacto de San José da Costa Rica não assegura o direito de recorrer em liberdade, mas, sim, o direito de recorrer tout </w:t>
      </w:r>
      <w:proofErr w:type="spellStart"/>
      <w:r>
        <w:rPr>
          <w:rFonts w:ascii="Arial" w:eastAsia="Arial" w:hAnsi="Arial" w:cs="Arial"/>
        </w:rPr>
        <w:t>court</w:t>
      </w:r>
      <w:proofErr w:type="spellEnd"/>
      <w:r>
        <w:rPr>
          <w:rFonts w:ascii="Arial" w:eastAsia="Arial" w:hAnsi="Arial" w:cs="Arial"/>
        </w:rPr>
        <w:t xml:space="preserve">. E seus redatores certamente não tinham em mente a “superabundância tipicamente brasileira de recursos supérfluos” (Min. Francisco Rezek, no HC 72.366). Seria demasia, segundo penso, tentar interpretar o Pacto de San José à luz daquilo que o tratado não previu e que </w:t>
      </w:r>
      <w:proofErr w:type="gramStart"/>
      <w:r>
        <w:rPr>
          <w:rFonts w:ascii="Arial" w:eastAsia="Arial" w:hAnsi="Arial" w:cs="Arial"/>
        </w:rPr>
        <w:t>consiste</w:t>
      </w:r>
      <w:proofErr w:type="gramEnd"/>
      <w:r>
        <w:rPr>
          <w:rFonts w:ascii="Arial" w:eastAsia="Arial" w:hAnsi="Arial" w:cs="Arial"/>
        </w:rPr>
        <w:t xml:space="preserve"> extravagância exclusiva deste país. Leia-se o artigo 25, § 1o, da Convenção: "Toda pessoa tem direito a um recurso simples e rápido ou a qualquer outro recurso efetivo, perante os </w:t>
      </w:r>
      <w:proofErr w:type="spellStart"/>
      <w:r>
        <w:rPr>
          <w:rFonts w:ascii="Arial" w:eastAsia="Arial" w:hAnsi="Arial" w:cs="Arial"/>
        </w:rPr>
        <w:t>juizes</w:t>
      </w:r>
      <w:proofErr w:type="spellEnd"/>
      <w:r>
        <w:rPr>
          <w:rFonts w:ascii="Arial" w:eastAsia="Arial" w:hAnsi="Arial" w:cs="Arial"/>
        </w:rPr>
        <w:t xml:space="preserve"> ou tribunais competentes que a proteja contra atos que violem os seus direitos fundamentais reconhecidos pela Constituição, pela lei ou pela presente Convenção mesmo quando tal violação seja cometida por pessoas que estejam atuando no exercício de suas funções oficiais. ” Portanto, quando a Convenção, nesse artigo, fala em recurso simples e rápido, não está a significar apelação ou acesso ao segundo, terceiro ou quarto grau de jurisdição.</w:t>
      </w:r>
      <w:r>
        <w:rPr>
          <w:rFonts w:ascii="Arial" w:eastAsia="Arial" w:hAnsi="Arial" w:cs="Arial"/>
          <w:vertAlign w:val="superscript"/>
        </w:rPr>
        <w:footnoteReference w:id="16"/>
      </w:r>
    </w:p>
    <w:p w14:paraId="000000BB" w14:textId="77777777" w:rsidR="00993A2A" w:rsidRDefault="00993A2A" w:rsidP="00275474">
      <w:pPr>
        <w:spacing w:after="0" w:line="360" w:lineRule="auto"/>
        <w:jc w:val="both"/>
        <w:rPr>
          <w:rFonts w:ascii="Arial" w:eastAsia="Arial" w:hAnsi="Arial" w:cs="Arial"/>
        </w:rPr>
      </w:pPr>
    </w:p>
    <w:p w14:paraId="000000BC" w14:textId="4E90A2A7" w:rsidR="00993A2A" w:rsidRDefault="0022072E" w:rsidP="0022072E">
      <w:pPr>
        <w:spacing w:after="0" w:line="360" w:lineRule="auto"/>
        <w:ind w:right="4"/>
        <w:jc w:val="both"/>
        <w:rPr>
          <w:rFonts w:ascii="Arial" w:eastAsia="Arial" w:hAnsi="Arial" w:cs="Arial"/>
          <w:sz w:val="24"/>
          <w:szCs w:val="24"/>
        </w:rPr>
      </w:pPr>
      <w:r>
        <w:rPr>
          <w:rFonts w:ascii="Arial" w:eastAsia="Arial" w:hAnsi="Arial" w:cs="Arial"/>
          <w:sz w:val="24"/>
          <w:szCs w:val="24"/>
        </w:rPr>
        <w:tab/>
      </w:r>
      <w:r w:rsidR="002A611B" w:rsidRPr="002A611B">
        <w:rPr>
          <w:rFonts w:ascii="Arial" w:eastAsia="Arial" w:hAnsi="Arial" w:cs="Arial"/>
          <w:color w:val="000000" w:themeColor="text1"/>
          <w:sz w:val="24"/>
          <w:szCs w:val="24"/>
        </w:rPr>
        <w:t>Desta forma</w:t>
      </w:r>
      <w:r w:rsidR="001C49C4" w:rsidRPr="002A611B">
        <w:rPr>
          <w:rFonts w:ascii="Arial" w:eastAsia="Arial" w:hAnsi="Arial" w:cs="Arial"/>
          <w:color w:val="000000" w:themeColor="text1"/>
          <w:sz w:val="24"/>
          <w:szCs w:val="24"/>
        </w:rPr>
        <w:t xml:space="preserve">, entendeu </w:t>
      </w:r>
      <w:r w:rsidR="001C49C4">
        <w:rPr>
          <w:rFonts w:ascii="Arial" w:eastAsia="Arial" w:hAnsi="Arial" w:cs="Arial"/>
          <w:sz w:val="24"/>
          <w:szCs w:val="24"/>
        </w:rPr>
        <w:t>a ministra Ellen Gracie que a execução provisória da pena não se tratar de antecipação da pena, mas de execução provisória de pena já imposta, além de que o princípio da presunção de inocência diz respeito até os atos instrutório, momento em que o réu tem o direito de defender-se, a qual se mitiga a partir da prolação de sentença condenatória e está sendo revisada pelo tribunal de apelação o qual tem competência para reexaminar fatos.</w:t>
      </w:r>
    </w:p>
    <w:p w14:paraId="000000BD" w14:textId="7BD89349" w:rsidR="00993A2A" w:rsidRDefault="0022072E" w:rsidP="0022072E">
      <w:pPr>
        <w:spacing w:after="0" w:line="360" w:lineRule="auto"/>
        <w:ind w:right="4"/>
        <w:jc w:val="both"/>
        <w:rPr>
          <w:rFonts w:ascii="Arial" w:eastAsia="Arial" w:hAnsi="Arial" w:cs="Arial"/>
          <w:sz w:val="24"/>
          <w:szCs w:val="24"/>
        </w:rPr>
      </w:pPr>
      <w:r>
        <w:rPr>
          <w:rFonts w:ascii="Arial" w:eastAsia="Arial" w:hAnsi="Arial" w:cs="Arial"/>
          <w:sz w:val="24"/>
          <w:szCs w:val="24"/>
        </w:rPr>
        <w:tab/>
      </w:r>
      <w:r w:rsidR="001C49C4">
        <w:rPr>
          <w:rFonts w:ascii="Arial" w:eastAsia="Arial" w:hAnsi="Arial" w:cs="Arial"/>
          <w:sz w:val="24"/>
          <w:szCs w:val="24"/>
        </w:rPr>
        <w:t>Acontece que a discussão sobre o tema retornou ao colendo tribunal no ano de 2016, o qual mudou o seu entendimento, passando a permitir a execução provisória da pena após prolação de acórdão condenatório em sede de segundo grau.</w:t>
      </w:r>
    </w:p>
    <w:p w14:paraId="11DCE61E" w14:textId="18DAD4B0" w:rsidR="00275474" w:rsidRDefault="001C49C4">
      <w:pPr>
        <w:pBdr>
          <w:top w:val="nil"/>
          <w:left w:val="nil"/>
          <w:bottom w:val="nil"/>
          <w:right w:val="nil"/>
          <w:between w:val="nil"/>
        </w:pBdr>
        <w:spacing w:after="0" w:line="360" w:lineRule="auto"/>
        <w:ind w:right="4"/>
        <w:jc w:val="both"/>
        <w:rPr>
          <w:rFonts w:ascii="Arial" w:eastAsia="Arial" w:hAnsi="Arial" w:cs="Arial"/>
          <w:sz w:val="24"/>
          <w:szCs w:val="24"/>
        </w:rPr>
      </w:pPr>
      <w:r>
        <w:rPr>
          <w:rFonts w:ascii="Arial" w:eastAsia="Arial" w:hAnsi="Arial" w:cs="Arial"/>
          <w:sz w:val="24"/>
          <w:szCs w:val="24"/>
        </w:rPr>
        <w:tab/>
        <w:t>O primeiro caso ocorreu por ocasião do julgamento do Habeas Corpus nº 126.292</w:t>
      </w:r>
      <w:r>
        <w:rPr>
          <w:rFonts w:ascii="Arial" w:eastAsia="Arial" w:hAnsi="Arial" w:cs="Arial"/>
          <w:sz w:val="24"/>
          <w:szCs w:val="24"/>
          <w:vertAlign w:val="superscript"/>
        </w:rPr>
        <w:footnoteReference w:id="17"/>
      </w:r>
      <w:r>
        <w:rPr>
          <w:rFonts w:ascii="Arial" w:eastAsia="Arial" w:hAnsi="Arial" w:cs="Arial"/>
          <w:sz w:val="24"/>
          <w:szCs w:val="24"/>
        </w:rPr>
        <w:t xml:space="preserve"> de relatoria do ministro </w:t>
      </w:r>
      <w:proofErr w:type="spellStart"/>
      <w:r>
        <w:rPr>
          <w:rFonts w:ascii="Arial" w:eastAsia="Arial" w:hAnsi="Arial" w:cs="Arial"/>
          <w:sz w:val="24"/>
          <w:szCs w:val="24"/>
        </w:rPr>
        <w:t>Teori</w:t>
      </w:r>
      <w:proofErr w:type="spellEnd"/>
      <w:r>
        <w:rPr>
          <w:rFonts w:ascii="Arial" w:eastAsia="Arial" w:hAnsi="Arial" w:cs="Arial"/>
          <w:sz w:val="24"/>
          <w:szCs w:val="24"/>
        </w:rPr>
        <w:t xml:space="preserve"> Zavascki, o qual, por maioria de votos, denegou, a ordem do referido habeas corpus, confirmando a decisão do Tribunal de Justiça do </w:t>
      </w:r>
      <w:r w:rsidR="002A611B">
        <w:rPr>
          <w:rFonts w:ascii="Arial" w:eastAsia="Arial" w:hAnsi="Arial" w:cs="Arial"/>
          <w:sz w:val="24"/>
          <w:szCs w:val="24"/>
        </w:rPr>
        <w:t>E</w:t>
      </w:r>
      <w:r>
        <w:rPr>
          <w:rFonts w:ascii="Arial" w:eastAsia="Arial" w:hAnsi="Arial" w:cs="Arial"/>
          <w:sz w:val="24"/>
          <w:szCs w:val="24"/>
        </w:rPr>
        <w:t>stado de São Paulo. Em seu voto relatou o ministro, nos seguintes termos:</w:t>
      </w:r>
    </w:p>
    <w:p w14:paraId="0F440E75" w14:textId="77777777" w:rsidR="00275474" w:rsidRDefault="00275474" w:rsidP="00275474">
      <w:pPr>
        <w:pBdr>
          <w:top w:val="nil"/>
          <w:left w:val="nil"/>
          <w:bottom w:val="nil"/>
          <w:right w:val="nil"/>
          <w:between w:val="nil"/>
        </w:pBdr>
        <w:spacing w:after="0" w:line="360" w:lineRule="auto"/>
        <w:ind w:right="4"/>
        <w:jc w:val="both"/>
        <w:rPr>
          <w:rFonts w:ascii="Arial" w:eastAsia="Arial" w:hAnsi="Arial" w:cs="Arial"/>
          <w:sz w:val="24"/>
          <w:szCs w:val="24"/>
        </w:rPr>
      </w:pPr>
    </w:p>
    <w:p w14:paraId="000000BF" w14:textId="77777777" w:rsidR="00993A2A" w:rsidRDefault="001C49C4">
      <w:pPr>
        <w:pBdr>
          <w:top w:val="nil"/>
          <w:left w:val="nil"/>
          <w:bottom w:val="nil"/>
          <w:right w:val="nil"/>
          <w:between w:val="nil"/>
        </w:pBdr>
        <w:spacing w:after="0" w:line="240" w:lineRule="auto"/>
        <w:ind w:left="2267" w:right="4"/>
        <w:jc w:val="both"/>
        <w:rPr>
          <w:rFonts w:ascii="Arial" w:eastAsia="Arial" w:hAnsi="Arial" w:cs="Arial"/>
        </w:rPr>
      </w:pPr>
      <w:r>
        <w:rPr>
          <w:rFonts w:ascii="Arial" w:eastAsia="Arial" w:hAnsi="Arial" w:cs="Arial"/>
        </w:rPr>
        <w:t xml:space="preserve">[...] A possibilidade da execução provisória da pena privativa de liberdade era orientação que prevalecia na jurisprudência do STF, mesmo na vigência da Constituição Federal de 1988. Nesse cenário jurisprudencial, em caso semelhante ao agora sob exame, esta Suprema Corte, no julgamento do HC 68.726 (Rel. Min. Néri da Silveira), realizado em 28/6/1991, assentou que a presunção de inocência não impede a prisão decorrente de acórdão que, em apelação, confirmou a sentença penal condenatória recorrível [,,,] Essas são razões suficientes para justificar a proposta de orientação, que ora apresento, restaurando o tradicional entendimento desta Suprema Corte, no seguinte sentido: a execução provisória de acórdão penal condenatório proferido em grau de apelação, ainda que sujeito a recurso especial ou extraordinário, não compromete o princípio constitucional da presunção de inocência. </w:t>
      </w:r>
    </w:p>
    <w:p w14:paraId="000000C0" w14:textId="77777777" w:rsidR="00993A2A" w:rsidRDefault="00993A2A" w:rsidP="00275474">
      <w:pPr>
        <w:pBdr>
          <w:top w:val="nil"/>
          <w:left w:val="nil"/>
          <w:bottom w:val="nil"/>
          <w:right w:val="nil"/>
          <w:between w:val="nil"/>
        </w:pBdr>
        <w:spacing w:after="0" w:line="360" w:lineRule="auto"/>
        <w:ind w:right="4"/>
        <w:jc w:val="both"/>
        <w:rPr>
          <w:rFonts w:ascii="Arial" w:eastAsia="Arial" w:hAnsi="Arial" w:cs="Arial"/>
          <w:b/>
          <w:sz w:val="24"/>
          <w:szCs w:val="24"/>
        </w:rPr>
      </w:pPr>
    </w:p>
    <w:p w14:paraId="000000C1" w14:textId="76D114F7" w:rsidR="00993A2A" w:rsidRDefault="00275474" w:rsidP="00275474">
      <w:pPr>
        <w:pBdr>
          <w:top w:val="nil"/>
          <w:left w:val="nil"/>
          <w:bottom w:val="nil"/>
          <w:right w:val="nil"/>
          <w:between w:val="nil"/>
        </w:pBdr>
        <w:spacing w:after="0" w:line="360" w:lineRule="auto"/>
        <w:ind w:right="4"/>
        <w:jc w:val="both"/>
        <w:rPr>
          <w:rFonts w:ascii="Arial" w:eastAsia="Arial" w:hAnsi="Arial" w:cs="Arial"/>
          <w:sz w:val="24"/>
          <w:szCs w:val="24"/>
        </w:rPr>
      </w:pPr>
      <w:r>
        <w:rPr>
          <w:rFonts w:ascii="Arial" w:eastAsia="Arial" w:hAnsi="Arial" w:cs="Arial"/>
          <w:sz w:val="24"/>
          <w:szCs w:val="24"/>
        </w:rPr>
        <w:tab/>
      </w:r>
      <w:r w:rsidR="001C49C4">
        <w:rPr>
          <w:rFonts w:ascii="Arial" w:eastAsia="Arial" w:hAnsi="Arial" w:cs="Arial"/>
          <w:sz w:val="24"/>
          <w:szCs w:val="24"/>
        </w:rPr>
        <w:t xml:space="preserve">Assim, em seu voto, o ministro </w:t>
      </w:r>
      <w:proofErr w:type="spellStart"/>
      <w:r w:rsidR="001C49C4">
        <w:rPr>
          <w:rFonts w:ascii="Arial" w:eastAsia="Arial" w:hAnsi="Arial" w:cs="Arial"/>
          <w:sz w:val="24"/>
          <w:szCs w:val="24"/>
        </w:rPr>
        <w:t>Teori</w:t>
      </w:r>
      <w:proofErr w:type="spellEnd"/>
      <w:r w:rsidR="001C49C4">
        <w:rPr>
          <w:rFonts w:ascii="Arial" w:eastAsia="Arial" w:hAnsi="Arial" w:cs="Arial"/>
          <w:sz w:val="24"/>
          <w:szCs w:val="24"/>
        </w:rPr>
        <w:t xml:space="preserve"> Zavascki asseverou o antigo entendimento do STF e, após a análise dos fundamentos da prisão, assim como a demonstração de como diversos países tratam esse tema, entendeu por ser possível a execução provisória da pena, mesmo não tendo ocorrido o trânsito em julgado, bastando tão somente a confirmação do </w:t>
      </w:r>
      <w:r w:rsidR="001C49C4">
        <w:rPr>
          <w:rFonts w:ascii="Arial" w:eastAsia="Arial" w:hAnsi="Arial" w:cs="Arial"/>
          <w:i/>
          <w:sz w:val="24"/>
          <w:szCs w:val="24"/>
        </w:rPr>
        <w:t>veredicto</w:t>
      </w:r>
      <w:r w:rsidR="0022072E">
        <w:rPr>
          <w:rFonts w:ascii="Arial" w:eastAsia="Arial" w:hAnsi="Arial" w:cs="Arial"/>
          <w:sz w:val="24"/>
          <w:szCs w:val="24"/>
        </w:rPr>
        <w:t xml:space="preserve"> pelo</w:t>
      </w:r>
      <w:r>
        <w:rPr>
          <w:rFonts w:ascii="Arial" w:eastAsia="Arial" w:hAnsi="Arial" w:cs="Arial"/>
          <w:sz w:val="24"/>
          <w:szCs w:val="24"/>
        </w:rPr>
        <w:t xml:space="preserve"> tribunal recursal.</w:t>
      </w:r>
    </w:p>
    <w:p w14:paraId="000000C2" w14:textId="02FD1C59" w:rsidR="00993A2A" w:rsidRDefault="00275474" w:rsidP="00275474">
      <w:pPr>
        <w:pBdr>
          <w:top w:val="nil"/>
          <w:left w:val="nil"/>
          <w:bottom w:val="nil"/>
          <w:right w:val="nil"/>
          <w:between w:val="nil"/>
        </w:pBdr>
        <w:spacing w:after="0" w:line="360" w:lineRule="auto"/>
        <w:ind w:right="4"/>
        <w:jc w:val="both"/>
        <w:rPr>
          <w:rFonts w:ascii="Arial" w:eastAsia="Arial" w:hAnsi="Arial" w:cs="Arial"/>
          <w:i/>
          <w:sz w:val="24"/>
          <w:szCs w:val="24"/>
        </w:rPr>
      </w:pPr>
      <w:r>
        <w:rPr>
          <w:rFonts w:ascii="Arial" w:eastAsia="Arial" w:hAnsi="Arial" w:cs="Arial"/>
          <w:sz w:val="24"/>
          <w:szCs w:val="24"/>
        </w:rPr>
        <w:lastRenderedPageBreak/>
        <w:tab/>
      </w:r>
      <w:r w:rsidR="001C49C4">
        <w:rPr>
          <w:rFonts w:ascii="Arial" w:eastAsia="Arial" w:hAnsi="Arial" w:cs="Arial"/>
          <w:sz w:val="24"/>
          <w:szCs w:val="24"/>
        </w:rPr>
        <w:t xml:space="preserve">Posteriormente, </w:t>
      </w:r>
      <w:r w:rsidR="0022072E">
        <w:rPr>
          <w:rFonts w:ascii="Arial" w:eastAsia="Arial" w:hAnsi="Arial" w:cs="Arial"/>
          <w:sz w:val="24"/>
          <w:szCs w:val="24"/>
        </w:rPr>
        <w:t>em</w:t>
      </w:r>
      <w:r w:rsidR="001C49C4">
        <w:rPr>
          <w:rFonts w:ascii="Arial" w:eastAsia="Arial" w:hAnsi="Arial" w:cs="Arial"/>
          <w:sz w:val="24"/>
          <w:szCs w:val="24"/>
        </w:rPr>
        <w:t xml:space="preserve"> decorrência da medida cautelar na Ação Declaratória de Constitucionalidade nº 43</w:t>
      </w:r>
      <w:r w:rsidR="001C49C4">
        <w:rPr>
          <w:rFonts w:ascii="Arial" w:eastAsia="Arial" w:hAnsi="Arial" w:cs="Arial"/>
          <w:sz w:val="24"/>
          <w:szCs w:val="24"/>
          <w:vertAlign w:val="superscript"/>
        </w:rPr>
        <w:footnoteReference w:id="18"/>
      </w:r>
      <w:r w:rsidR="001C49C4">
        <w:rPr>
          <w:rFonts w:ascii="Arial" w:eastAsia="Arial" w:hAnsi="Arial" w:cs="Arial"/>
          <w:sz w:val="24"/>
          <w:szCs w:val="24"/>
        </w:rPr>
        <w:t xml:space="preserve">, de relatoria do ministro Marco Aurélio foi dado continuidade ao entendimento anteriormente estabelecido no sentido de ser possível a execução provisória da pena antes do trânsito em julgado. Nesse sentido afirmou o ministro Luís Roberto Barroso, </w:t>
      </w:r>
      <w:r w:rsidR="001C49C4">
        <w:rPr>
          <w:rFonts w:ascii="Arial" w:eastAsia="Arial" w:hAnsi="Arial" w:cs="Arial"/>
          <w:i/>
          <w:sz w:val="24"/>
          <w:szCs w:val="24"/>
        </w:rPr>
        <w:t xml:space="preserve">in </w:t>
      </w:r>
      <w:proofErr w:type="spellStart"/>
      <w:r w:rsidR="001C49C4">
        <w:rPr>
          <w:rFonts w:ascii="Arial" w:eastAsia="Arial" w:hAnsi="Arial" w:cs="Arial"/>
          <w:i/>
          <w:sz w:val="24"/>
          <w:szCs w:val="24"/>
        </w:rPr>
        <w:t>verbis</w:t>
      </w:r>
      <w:proofErr w:type="spellEnd"/>
      <w:r w:rsidR="001C49C4">
        <w:rPr>
          <w:rFonts w:ascii="Arial" w:eastAsia="Arial" w:hAnsi="Arial" w:cs="Arial"/>
          <w:i/>
          <w:sz w:val="24"/>
          <w:szCs w:val="24"/>
        </w:rPr>
        <w:t>:</w:t>
      </w:r>
    </w:p>
    <w:p w14:paraId="000000C3" w14:textId="77777777" w:rsidR="00993A2A" w:rsidRDefault="00993A2A" w:rsidP="00275474">
      <w:pPr>
        <w:pBdr>
          <w:top w:val="nil"/>
          <w:left w:val="nil"/>
          <w:bottom w:val="nil"/>
          <w:right w:val="nil"/>
          <w:between w:val="nil"/>
        </w:pBdr>
        <w:spacing w:after="0" w:line="360" w:lineRule="auto"/>
        <w:ind w:right="4"/>
        <w:jc w:val="both"/>
        <w:rPr>
          <w:rFonts w:ascii="Arial" w:eastAsia="Arial" w:hAnsi="Arial" w:cs="Arial"/>
          <w:sz w:val="24"/>
          <w:szCs w:val="24"/>
        </w:rPr>
      </w:pPr>
    </w:p>
    <w:p w14:paraId="000000C4" w14:textId="77777777" w:rsidR="00993A2A" w:rsidRDefault="001C49C4">
      <w:pPr>
        <w:pBdr>
          <w:top w:val="nil"/>
          <w:left w:val="nil"/>
          <w:bottom w:val="nil"/>
          <w:right w:val="nil"/>
          <w:between w:val="nil"/>
        </w:pBdr>
        <w:spacing w:after="0" w:line="240" w:lineRule="auto"/>
        <w:ind w:left="2267" w:right="4"/>
        <w:jc w:val="both"/>
        <w:rPr>
          <w:rFonts w:ascii="Arial" w:eastAsia="Arial" w:hAnsi="Arial" w:cs="Arial"/>
        </w:rPr>
      </w:pPr>
      <w:r>
        <w:rPr>
          <w:rFonts w:ascii="Arial" w:eastAsia="Arial" w:hAnsi="Arial" w:cs="Arial"/>
        </w:rPr>
        <w:t xml:space="preserve">[...] A partir desses três fatores, tornou-se evidente que não se justifica no cenário atual a leitura mais conservadora e extremada do princípio da presunção de inocência, que impede a execução (ainda que provisória) da pena quando já existe pronunciamento jurisdicional de segundo grau (ou de órgão colegiado, no caso de foro por prerrogativa de função) no sentido da culpabilidade do agente. É necessário conferir ao art. 5º, LVII a interpretação mais condizente com as exigências da ordem constitucional no sentido de garantir a efetividade da lei penal, em prol dos bens jurídicos que ela visa resguardar, tais como a vida e a integridade psicofísica – todos com status constitucional. Ainda que o STF tenha se manifestado em sentido diverso no passado, e mesmo que não tenha havido alteração formal do texto da Constituição de 1988, o sentido que lhe deve ser atribuído inequivocamente se alterou. Fundado nessa premissa, entendi que a Constituição Federal e o sistema penal brasileiro admitem – e justificam – a execução da pena após a condenação em segundo grau de jurisdição, ainda sem o trânsito em julgado, destacando múltiplos fundamentos que legitimam esta compreensão, resumidos a seguir. [...] </w:t>
      </w:r>
    </w:p>
    <w:p w14:paraId="000000C5" w14:textId="77777777" w:rsidR="00993A2A" w:rsidRDefault="00993A2A" w:rsidP="00275474">
      <w:pPr>
        <w:pBdr>
          <w:top w:val="nil"/>
          <w:left w:val="nil"/>
          <w:bottom w:val="nil"/>
          <w:right w:val="nil"/>
          <w:between w:val="nil"/>
        </w:pBdr>
        <w:spacing w:after="0" w:line="360" w:lineRule="auto"/>
        <w:ind w:right="4"/>
        <w:jc w:val="both"/>
        <w:rPr>
          <w:rFonts w:ascii="Arial" w:eastAsia="Arial" w:hAnsi="Arial" w:cs="Arial"/>
          <w:b/>
          <w:sz w:val="24"/>
          <w:szCs w:val="24"/>
        </w:rPr>
      </w:pPr>
    </w:p>
    <w:p w14:paraId="000000C6" w14:textId="77777777" w:rsidR="00993A2A" w:rsidRDefault="001C49C4">
      <w:pPr>
        <w:pBdr>
          <w:top w:val="nil"/>
          <w:left w:val="nil"/>
          <w:bottom w:val="nil"/>
          <w:right w:val="nil"/>
          <w:between w:val="nil"/>
        </w:pBdr>
        <w:spacing w:after="0" w:line="360" w:lineRule="auto"/>
        <w:ind w:right="4" w:firstLine="720"/>
        <w:jc w:val="both"/>
        <w:rPr>
          <w:rFonts w:ascii="Arial" w:eastAsia="Arial" w:hAnsi="Arial" w:cs="Arial"/>
          <w:sz w:val="24"/>
          <w:szCs w:val="24"/>
        </w:rPr>
      </w:pPr>
      <w:r>
        <w:rPr>
          <w:rFonts w:ascii="Arial" w:eastAsia="Arial" w:hAnsi="Arial" w:cs="Arial"/>
          <w:sz w:val="24"/>
          <w:szCs w:val="24"/>
        </w:rPr>
        <w:t xml:space="preserve">Após relatar casos em que a antiga interpretação sobre a execução da pena ter resultado em impunidade, como nos casos de Pimenta Neves e a missionária Dorothy </w:t>
      </w:r>
      <w:proofErr w:type="spellStart"/>
      <w:r>
        <w:rPr>
          <w:rFonts w:ascii="Arial" w:eastAsia="Arial" w:hAnsi="Arial" w:cs="Arial"/>
          <w:sz w:val="24"/>
          <w:szCs w:val="24"/>
        </w:rPr>
        <w:t>Stang</w:t>
      </w:r>
      <w:proofErr w:type="spellEnd"/>
      <w:r>
        <w:rPr>
          <w:rFonts w:ascii="Arial" w:eastAsia="Arial" w:hAnsi="Arial" w:cs="Arial"/>
          <w:sz w:val="24"/>
          <w:szCs w:val="24"/>
        </w:rPr>
        <w:t xml:space="preserve">, o referido ministro votou no sentido de ser admitido a luz do ordenamento jurídico a execução da pena após o trânsito em julgado. </w:t>
      </w:r>
    </w:p>
    <w:p w14:paraId="000000C7" w14:textId="49ECD3BB" w:rsidR="00993A2A" w:rsidRDefault="001C49C4">
      <w:pPr>
        <w:pBdr>
          <w:top w:val="nil"/>
          <w:left w:val="nil"/>
          <w:bottom w:val="nil"/>
          <w:right w:val="nil"/>
          <w:between w:val="nil"/>
        </w:pBdr>
        <w:spacing w:after="0" w:line="360" w:lineRule="auto"/>
        <w:ind w:right="4" w:firstLine="720"/>
        <w:jc w:val="both"/>
        <w:rPr>
          <w:rFonts w:ascii="Arial" w:eastAsia="Arial" w:hAnsi="Arial" w:cs="Arial"/>
          <w:sz w:val="24"/>
          <w:szCs w:val="24"/>
        </w:rPr>
      </w:pPr>
      <w:r>
        <w:rPr>
          <w:rFonts w:ascii="Arial" w:eastAsia="Arial" w:hAnsi="Arial" w:cs="Arial"/>
          <w:sz w:val="24"/>
          <w:szCs w:val="24"/>
        </w:rPr>
        <w:t xml:space="preserve">Continuando em seu voto, o ministro apresentou argumentos condizentes com o atual posicionamento do </w:t>
      </w:r>
      <w:r w:rsidR="00002C37">
        <w:rPr>
          <w:rFonts w:ascii="Arial" w:eastAsia="Arial" w:hAnsi="Arial" w:cs="Arial"/>
          <w:sz w:val="24"/>
          <w:szCs w:val="24"/>
        </w:rPr>
        <w:t xml:space="preserve">Supremo Tribunal Federal - </w:t>
      </w:r>
      <w:r>
        <w:rPr>
          <w:rFonts w:ascii="Arial" w:eastAsia="Arial" w:hAnsi="Arial" w:cs="Arial"/>
          <w:sz w:val="24"/>
          <w:szCs w:val="24"/>
        </w:rPr>
        <w:t xml:space="preserve">STF em relação a matéria, </w:t>
      </w:r>
      <w:r w:rsidR="00275474">
        <w:rPr>
          <w:rFonts w:ascii="Arial" w:eastAsia="Arial" w:hAnsi="Arial" w:cs="Arial"/>
          <w:sz w:val="24"/>
          <w:szCs w:val="24"/>
        </w:rPr>
        <w:t xml:space="preserve">sendo estes, entre outros: </w:t>
      </w:r>
      <w:r w:rsidR="00275474" w:rsidRPr="00002C37">
        <w:rPr>
          <w:rFonts w:ascii="Arial" w:eastAsia="Arial" w:hAnsi="Arial" w:cs="Arial"/>
          <w:b/>
          <w:sz w:val="24"/>
          <w:szCs w:val="24"/>
        </w:rPr>
        <w:t>I</w:t>
      </w:r>
      <w:r w:rsidR="00275474">
        <w:rPr>
          <w:rFonts w:ascii="Arial" w:eastAsia="Arial" w:hAnsi="Arial" w:cs="Arial"/>
          <w:sz w:val="24"/>
          <w:szCs w:val="24"/>
        </w:rPr>
        <w:t xml:space="preserve"> - A</w:t>
      </w:r>
      <w:r>
        <w:rPr>
          <w:rFonts w:ascii="Arial" w:eastAsia="Arial" w:hAnsi="Arial" w:cs="Arial"/>
          <w:sz w:val="24"/>
          <w:szCs w:val="24"/>
        </w:rPr>
        <w:t xml:space="preserve"> presunção de não culpabilidade a qual está consagrada no artigo 5º, LXI da Constituição Federal, diz respeito à certeza jurídica e não a prisão propriamente dita; </w:t>
      </w:r>
      <w:r w:rsidRPr="00002C37">
        <w:rPr>
          <w:rFonts w:ascii="Arial" w:eastAsia="Arial" w:hAnsi="Arial" w:cs="Arial"/>
          <w:b/>
          <w:sz w:val="24"/>
          <w:szCs w:val="24"/>
        </w:rPr>
        <w:t>II</w:t>
      </w:r>
      <w:r>
        <w:rPr>
          <w:rFonts w:ascii="Arial" w:eastAsia="Arial" w:hAnsi="Arial" w:cs="Arial"/>
          <w:sz w:val="24"/>
          <w:szCs w:val="24"/>
        </w:rPr>
        <w:t xml:space="preserve"> - A presunção de inocência, por ser princípio e não regra,  pode ser aplicada com maior ou menor intensidade, quando ponderada com outros princípios ou bens jurídicos con</w:t>
      </w:r>
      <w:r w:rsidR="00275474">
        <w:rPr>
          <w:rFonts w:ascii="Arial" w:eastAsia="Arial" w:hAnsi="Arial" w:cs="Arial"/>
          <w:sz w:val="24"/>
          <w:szCs w:val="24"/>
        </w:rPr>
        <w:t xml:space="preserve">stitucionais colidentes; </w:t>
      </w:r>
      <w:r w:rsidR="00275474" w:rsidRPr="00002C37">
        <w:rPr>
          <w:rFonts w:ascii="Arial" w:eastAsia="Arial" w:hAnsi="Arial" w:cs="Arial"/>
          <w:b/>
          <w:sz w:val="24"/>
          <w:szCs w:val="24"/>
        </w:rPr>
        <w:t>III</w:t>
      </w:r>
      <w:r w:rsidR="00275474">
        <w:rPr>
          <w:rFonts w:ascii="Arial" w:eastAsia="Arial" w:hAnsi="Arial" w:cs="Arial"/>
          <w:sz w:val="24"/>
          <w:szCs w:val="24"/>
        </w:rPr>
        <w:t xml:space="preserve"> - O</w:t>
      </w:r>
      <w:r>
        <w:rPr>
          <w:rFonts w:ascii="Arial" w:eastAsia="Arial" w:hAnsi="Arial" w:cs="Arial"/>
          <w:sz w:val="24"/>
          <w:szCs w:val="24"/>
        </w:rPr>
        <w:t xml:space="preserve"> acórdão penal condenatório proferido em grau de apelação esgotam-se as instâncias ordinárias e a execução da pena passa a constituir, em regra, exigência de ordem pública, entendida </w:t>
      </w:r>
      <w:r>
        <w:rPr>
          <w:rFonts w:ascii="Arial" w:eastAsia="Arial" w:hAnsi="Arial" w:cs="Arial"/>
          <w:sz w:val="24"/>
          <w:szCs w:val="24"/>
        </w:rPr>
        <w:lastRenderedPageBreak/>
        <w:t xml:space="preserve">como a eficácia do direito penal necessária para a proteção da vida, da segurança e da integridade das pessoas e de todos os demais fins que justificam o próprio sistema criminal; </w:t>
      </w:r>
      <w:r w:rsidRPr="00002C37">
        <w:rPr>
          <w:rFonts w:ascii="Arial" w:eastAsia="Arial" w:hAnsi="Arial" w:cs="Arial"/>
          <w:b/>
          <w:sz w:val="24"/>
          <w:szCs w:val="24"/>
        </w:rPr>
        <w:t>IV</w:t>
      </w:r>
      <w:r>
        <w:rPr>
          <w:rFonts w:ascii="Arial" w:eastAsia="Arial" w:hAnsi="Arial" w:cs="Arial"/>
          <w:sz w:val="24"/>
          <w:szCs w:val="24"/>
        </w:rPr>
        <w:t xml:space="preserve"> - O Código de Processo Penal não obsta a execução da pena após condenação pelo segundo grau.</w:t>
      </w:r>
    </w:p>
    <w:p w14:paraId="000000C8" w14:textId="7FD17A28" w:rsidR="00993A2A" w:rsidRDefault="0022072E" w:rsidP="0022072E">
      <w:pPr>
        <w:pBdr>
          <w:top w:val="nil"/>
          <w:left w:val="nil"/>
          <w:bottom w:val="nil"/>
          <w:right w:val="nil"/>
          <w:between w:val="nil"/>
        </w:pBdr>
        <w:spacing w:after="0" w:line="360" w:lineRule="auto"/>
        <w:ind w:right="4"/>
        <w:jc w:val="both"/>
        <w:rPr>
          <w:rFonts w:ascii="Arial" w:eastAsia="Arial" w:hAnsi="Arial" w:cs="Arial"/>
          <w:sz w:val="24"/>
          <w:szCs w:val="24"/>
        </w:rPr>
      </w:pPr>
      <w:r>
        <w:rPr>
          <w:rFonts w:ascii="Arial" w:eastAsia="Arial" w:hAnsi="Arial" w:cs="Arial"/>
          <w:sz w:val="24"/>
          <w:szCs w:val="24"/>
        </w:rPr>
        <w:tab/>
      </w:r>
      <w:r w:rsidR="001C49C4">
        <w:rPr>
          <w:rFonts w:ascii="Arial" w:eastAsia="Arial" w:hAnsi="Arial" w:cs="Arial"/>
          <w:sz w:val="24"/>
          <w:szCs w:val="24"/>
        </w:rPr>
        <w:t>Ademais, retornou-se à discussão por ocasião do julgamento do Habeas Corpus  nº 152.752</w:t>
      </w:r>
      <w:r w:rsidR="001C49C4">
        <w:rPr>
          <w:rFonts w:ascii="Arial" w:eastAsia="Arial" w:hAnsi="Arial" w:cs="Arial"/>
          <w:sz w:val="24"/>
          <w:szCs w:val="24"/>
          <w:vertAlign w:val="superscript"/>
        </w:rPr>
        <w:footnoteReference w:id="19"/>
      </w:r>
      <w:r w:rsidR="001C49C4">
        <w:rPr>
          <w:rFonts w:ascii="Arial" w:eastAsia="Arial" w:hAnsi="Arial" w:cs="Arial"/>
          <w:sz w:val="24"/>
          <w:szCs w:val="24"/>
        </w:rPr>
        <w:t xml:space="preserve">, de relatoria do ministro Edson </w:t>
      </w:r>
      <w:proofErr w:type="spellStart"/>
      <w:r w:rsidR="001C49C4">
        <w:rPr>
          <w:rFonts w:ascii="Arial" w:eastAsia="Arial" w:hAnsi="Arial" w:cs="Arial"/>
          <w:sz w:val="24"/>
          <w:szCs w:val="24"/>
        </w:rPr>
        <w:t>Fachin</w:t>
      </w:r>
      <w:proofErr w:type="spellEnd"/>
      <w:r w:rsidR="001C49C4">
        <w:rPr>
          <w:rFonts w:ascii="Arial" w:eastAsia="Arial" w:hAnsi="Arial" w:cs="Arial"/>
          <w:sz w:val="24"/>
          <w:szCs w:val="24"/>
        </w:rPr>
        <w:t>, que tinha com</w:t>
      </w:r>
      <w:r w:rsidR="00275474">
        <w:rPr>
          <w:rFonts w:ascii="Arial" w:eastAsia="Arial" w:hAnsi="Arial" w:cs="Arial"/>
          <w:sz w:val="24"/>
          <w:szCs w:val="24"/>
        </w:rPr>
        <w:t>o</w:t>
      </w:r>
      <w:r w:rsidR="001C49C4">
        <w:rPr>
          <w:rFonts w:ascii="Arial" w:eastAsia="Arial" w:hAnsi="Arial" w:cs="Arial"/>
          <w:sz w:val="24"/>
          <w:szCs w:val="24"/>
        </w:rPr>
        <w:t xml:space="preserve"> objetivo a impedir a execução provisória da pena determinada pelo Tribunal Regional Federal da 4ª Região em desfavor do paciente Luiz Inácio Lula da Silva. Sendo, por ocasião do julgamento, reiterados os fundamentos supracitados, tendo, por maioria de votos, denegado a ordem.</w:t>
      </w:r>
    </w:p>
    <w:p w14:paraId="000000C9" w14:textId="5A56230F" w:rsidR="00993A2A" w:rsidRDefault="0022072E" w:rsidP="0022072E">
      <w:pPr>
        <w:pBdr>
          <w:top w:val="nil"/>
          <w:left w:val="nil"/>
          <w:bottom w:val="nil"/>
          <w:right w:val="nil"/>
          <w:between w:val="nil"/>
        </w:pBdr>
        <w:spacing w:after="0" w:line="360" w:lineRule="auto"/>
        <w:ind w:right="4"/>
        <w:jc w:val="both"/>
        <w:rPr>
          <w:rFonts w:ascii="Arial" w:eastAsia="Arial" w:hAnsi="Arial" w:cs="Arial"/>
          <w:sz w:val="24"/>
          <w:szCs w:val="24"/>
        </w:rPr>
      </w:pPr>
      <w:r>
        <w:rPr>
          <w:rFonts w:ascii="Arial" w:eastAsia="Arial" w:hAnsi="Arial" w:cs="Arial"/>
          <w:sz w:val="24"/>
          <w:szCs w:val="24"/>
        </w:rPr>
        <w:tab/>
      </w:r>
      <w:r w:rsidR="001C49C4">
        <w:rPr>
          <w:rFonts w:ascii="Arial" w:eastAsia="Arial" w:hAnsi="Arial" w:cs="Arial"/>
          <w:sz w:val="24"/>
          <w:szCs w:val="24"/>
        </w:rPr>
        <w:t>Ante o exposto, verifica-se que, segundo o entendimento do Supremo Tribunal Federal, a execução provisória da pena após a condenação pelo tribunal recursal, além de ser possível, é o seu atual entendimento.</w:t>
      </w:r>
    </w:p>
    <w:p w14:paraId="000000CA" w14:textId="1C158935" w:rsidR="00993A2A" w:rsidRDefault="0022072E" w:rsidP="0022072E">
      <w:pPr>
        <w:pBdr>
          <w:top w:val="nil"/>
          <w:left w:val="nil"/>
          <w:bottom w:val="nil"/>
          <w:right w:val="nil"/>
          <w:between w:val="nil"/>
        </w:pBdr>
        <w:spacing w:after="0" w:line="360" w:lineRule="auto"/>
        <w:ind w:right="4"/>
        <w:jc w:val="both"/>
        <w:rPr>
          <w:rFonts w:ascii="Arial" w:eastAsia="Arial" w:hAnsi="Arial" w:cs="Arial"/>
          <w:sz w:val="24"/>
          <w:szCs w:val="24"/>
        </w:rPr>
      </w:pPr>
      <w:r>
        <w:rPr>
          <w:rFonts w:ascii="Arial" w:eastAsia="Arial" w:hAnsi="Arial" w:cs="Arial"/>
          <w:sz w:val="24"/>
          <w:szCs w:val="24"/>
        </w:rPr>
        <w:tab/>
      </w:r>
      <w:r w:rsidR="001C49C4">
        <w:rPr>
          <w:rFonts w:ascii="Arial" w:eastAsia="Arial" w:hAnsi="Arial" w:cs="Arial"/>
          <w:sz w:val="24"/>
          <w:szCs w:val="24"/>
        </w:rPr>
        <w:t>Por fim, vale ressaltar que ainda se encontra esperando julgamento no STF duas Ações Diretas de Constitucionalidade, de número 43 e 44, o qual até o momento de conclusão deste artigo, não foram levados à julgamento.</w:t>
      </w:r>
    </w:p>
    <w:p w14:paraId="414AE241" w14:textId="77777777" w:rsidR="00275474" w:rsidRDefault="00275474" w:rsidP="00275474">
      <w:pPr>
        <w:spacing w:after="0" w:line="360" w:lineRule="auto"/>
        <w:ind w:right="4"/>
        <w:jc w:val="both"/>
        <w:rPr>
          <w:rFonts w:ascii="Arial" w:eastAsia="Arial" w:hAnsi="Arial" w:cs="Arial"/>
          <w:b/>
          <w:sz w:val="24"/>
          <w:szCs w:val="24"/>
        </w:rPr>
      </w:pPr>
    </w:p>
    <w:p w14:paraId="000000CC" w14:textId="64AE3110" w:rsidR="00993A2A" w:rsidRDefault="00275474" w:rsidP="00275474">
      <w:pPr>
        <w:spacing w:after="0" w:line="240" w:lineRule="auto"/>
        <w:ind w:right="4"/>
        <w:jc w:val="both"/>
        <w:rPr>
          <w:rFonts w:ascii="Arial" w:eastAsia="Arial" w:hAnsi="Arial" w:cs="Arial"/>
          <w:b/>
          <w:sz w:val="24"/>
          <w:szCs w:val="24"/>
        </w:rPr>
      </w:pPr>
      <w:r>
        <w:rPr>
          <w:rFonts w:ascii="Arial" w:eastAsia="Arial" w:hAnsi="Arial" w:cs="Arial"/>
          <w:b/>
          <w:sz w:val="24"/>
          <w:szCs w:val="24"/>
        </w:rPr>
        <w:t xml:space="preserve">4. </w:t>
      </w:r>
      <w:r w:rsidR="001C49C4">
        <w:rPr>
          <w:rFonts w:ascii="Arial" w:eastAsia="Arial" w:hAnsi="Arial" w:cs="Arial"/>
          <w:b/>
          <w:sz w:val="24"/>
          <w:szCs w:val="24"/>
        </w:rPr>
        <w:t>CONSIDERAÇÕES FINAIS</w:t>
      </w:r>
    </w:p>
    <w:p w14:paraId="000000CD" w14:textId="77777777" w:rsidR="00993A2A" w:rsidRDefault="00993A2A">
      <w:pPr>
        <w:pBdr>
          <w:top w:val="nil"/>
          <w:left w:val="nil"/>
          <w:bottom w:val="nil"/>
          <w:right w:val="nil"/>
          <w:between w:val="nil"/>
        </w:pBdr>
        <w:spacing w:after="0" w:line="360" w:lineRule="auto"/>
        <w:ind w:right="4"/>
        <w:jc w:val="both"/>
        <w:rPr>
          <w:rFonts w:ascii="Arial" w:eastAsia="Arial" w:hAnsi="Arial" w:cs="Arial"/>
          <w:b/>
          <w:sz w:val="24"/>
          <w:szCs w:val="24"/>
        </w:rPr>
      </w:pPr>
    </w:p>
    <w:p w14:paraId="000000CE" w14:textId="56B3CB4C" w:rsidR="00993A2A" w:rsidRDefault="001C49C4">
      <w:pPr>
        <w:pBdr>
          <w:top w:val="nil"/>
          <w:left w:val="nil"/>
          <w:bottom w:val="nil"/>
          <w:right w:val="nil"/>
          <w:between w:val="nil"/>
        </w:pBdr>
        <w:spacing w:after="0" w:line="360" w:lineRule="auto"/>
        <w:ind w:right="4"/>
        <w:jc w:val="both"/>
        <w:rPr>
          <w:rFonts w:ascii="Arial" w:eastAsia="Arial" w:hAnsi="Arial" w:cs="Arial"/>
          <w:sz w:val="24"/>
          <w:szCs w:val="24"/>
        </w:rPr>
      </w:pPr>
      <w:r>
        <w:rPr>
          <w:rFonts w:ascii="Arial" w:eastAsia="Arial" w:hAnsi="Arial" w:cs="Arial"/>
          <w:b/>
          <w:sz w:val="24"/>
          <w:szCs w:val="24"/>
        </w:rPr>
        <w:tab/>
      </w:r>
      <w:r>
        <w:rPr>
          <w:rFonts w:ascii="Arial" w:eastAsia="Arial" w:hAnsi="Arial" w:cs="Arial"/>
          <w:sz w:val="24"/>
          <w:szCs w:val="24"/>
        </w:rPr>
        <w:t xml:space="preserve">Por intermédio deste artigo foi exposto a possibilidade da execução provisória da sentença penal condenatória após o julgamento pelo órgão colegiado de segunda instância, face ao entendimento adotado pelo Supremo Tribunal </w:t>
      </w:r>
      <w:r w:rsidR="00002C37">
        <w:rPr>
          <w:rFonts w:ascii="Arial" w:eastAsia="Arial" w:hAnsi="Arial" w:cs="Arial"/>
          <w:sz w:val="24"/>
          <w:szCs w:val="24"/>
        </w:rPr>
        <w:t xml:space="preserve">Federal </w:t>
      </w:r>
      <w:r>
        <w:rPr>
          <w:rFonts w:ascii="Arial" w:eastAsia="Arial" w:hAnsi="Arial" w:cs="Arial"/>
          <w:sz w:val="24"/>
          <w:szCs w:val="24"/>
        </w:rPr>
        <w:t>sobre a matéria.</w:t>
      </w:r>
    </w:p>
    <w:p w14:paraId="000000CF" w14:textId="77777777" w:rsidR="00993A2A" w:rsidRDefault="001C49C4">
      <w:pPr>
        <w:pBdr>
          <w:top w:val="nil"/>
          <w:left w:val="nil"/>
          <w:bottom w:val="nil"/>
          <w:right w:val="nil"/>
          <w:between w:val="nil"/>
        </w:pBdr>
        <w:spacing w:after="0" w:line="360" w:lineRule="auto"/>
        <w:ind w:right="4"/>
        <w:jc w:val="both"/>
        <w:rPr>
          <w:rFonts w:ascii="Arial" w:eastAsia="Arial" w:hAnsi="Arial" w:cs="Arial"/>
          <w:sz w:val="24"/>
          <w:szCs w:val="24"/>
        </w:rPr>
      </w:pPr>
      <w:r>
        <w:rPr>
          <w:rFonts w:ascii="Arial" w:eastAsia="Arial" w:hAnsi="Arial" w:cs="Arial"/>
          <w:sz w:val="24"/>
          <w:szCs w:val="24"/>
        </w:rPr>
        <w:tab/>
        <w:t>A pena de prisão teve o seu lugar como meio mais humano e ético de cumprimento de pena, pois exerce o caráter punitivo, ao não permitir que o condenado fuja ileso, contudo não é extremista a ponto de tirar a vida daquele que cometeu um delito sem o dar a oportunidade de ser redimido.</w:t>
      </w:r>
    </w:p>
    <w:p w14:paraId="000000D0" w14:textId="77777777" w:rsidR="00993A2A" w:rsidRDefault="001C49C4">
      <w:pPr>
        <w:pBdr>
          <w:top w:val="nil"/>
          <w:left w:val="nil"/>
          <w:bottom w:val="nil"/>
          <w:right w:val="nil"/>
          <w:between w:val="nil"/>
        </w:pBdr>
        <w:spacing w:after="0" w:line="360" w:lineRule="auto"/>
        <w:ind w:right="4"/>
        <w:jc w:val="both"/>
        <w:rPr>
          <w:rFonts w:ascii="Arial" w:eastAsia="Arial" w:hAnsi="Arial" w:cs="Arial"/>
          <w:sz w:val="24"/>
          <w:szCs w:val="24"/>
        </w:rPr>
      </w:pPr>
      <w:r>
        <w:rPr>
          <w:rFonts w:ascii="Arial" w:eastAsia="Arial" w:hAnsi="Arial" w:cs="Arial"/>
          <w:sz w:val="24"/>
          <w:szCs w:val="24"/>
        </w:rPr>
        <w:tab/>
        <w:t xml:space="preserve">Em relação a execução da pena de maneira provisória, bastando apenas a confirmação da sentença condenatória pelo órgão colegiado de segundo grau, a luz do atual momento jurídico e político do Brasil, essa se mostra adequada. Embora argumente que a permissão da execução da pena antes do trânsito em julgado conflite </w:t>
      </w:r>
      <w:r>
        <w:rPr>
          <w:rFonts w:ascii="Arial" w:eastAsia="Arial" w:hAnsi="Arial" w:cs="Arial"/>
          <w:sz w:val="24"/>
          <w:szCs w:val="24"/>
        </w:rPr>
        <w:lastRenderedPageBreak/>
        <w:t>com princípios constitucionais e, dentre eles, o princípio da presunção de inocência, essa não deve prosperar.</w:t>
      </w:r>
    </w:p>
    <w:p w14:paraId="000000D1" w14:textId="502D7203" w:rsidR="00993A2A" w:rsidRDefault="00275474" w:rsidP="00275474">
      <w:pPr>
        <w:pBdr>
          <w:top w:val="nil"/>
          <w:left w:val="nil"/>
          <w:bottom w:val="nil"/>
          <w:right w:val="nil"/>
          <w:between w:val="nil"/>
        </w:pBdr>
        <w:spacing w:after="0" w:line="360" w:lineRule="auto"/>
        <w:ind w:right="4"/>
        <w:jc w:val="both"/>
        <w:rPr>
          <w:rFonts w:ascii="Arial" w:eastAsia="Arial" w:hAnsi="Arial" w:cs="Arial"/>
          <w:sz w:val="24"/>
          <w:szCs w:val="24"/>
        </w:rPr>
      </w:pPr>
      <w:r>
        <w:rPr>
          <w:rFonts w:ascii="Arial" w:eastAsia="Arial" w:hAnsi="Arial" w:cs="Arial"/>
          <w:sz w:val="24"/>
          <w:szCs w:val="24"/>
        </w:rPr>
        <w:tab/>
      </w:r>
      <w:r w:rsidR="00A27BDE">
        <w:rPr>
          <w:rFonts w:ascii="Arial" w:eastAsia="Arial" w:hAnsi="Arial" w:cs="Arial"/>
          <w:sz w:val="24"/>
          <w:szCs w:val="24"/>
        </w:rPr>
        <w:t>De fato,</w:t>
      </w:r>
      <w:r w:rsidR="001C49C4">
        <w:rPr>
          <w:rFonts w:ascii="Arial" w:eastAsia="Arial" w:hAnsi="Arial" w:cs="Arial"/>
          <w:sz w:val="24"/>
          <w:szCs w:val="24"/>
        </w:rPr>
        <w:t xml:space="preserve"> ficou comprovado no decorrer deste artig</w:t>
      </w:r>
      <w:r w:rsidR="0022072E">
        <w:rPr>
          <w:rFonts w:ascii="Arial" w:eastAsia="Arial" w:hAnsi="Arial" w:cs="Arial"/>
          <w:sz w:val="24"/>
          <w:szCs w:val="24"/>
        </w:rPr>
        <w:t xml:space="preserve">o que o disposto no artigo 5º, </w:t>
      </w:r>
      <w:r w:rsidR="001C49C4">
        <w:rPr>
          <w:rFonts w:ascii="Arial" w:eastAsia="Arial" w:hAnsi="Arial" w:cs="Arial"/>
          <w:sz w:val="24"/>
          <w:szCs w:val="24"/>
        </w:rPr>
        <w:t>LXI, da Constituição Federal de 1988, se trata apenas da certeza jurídica da culpabilidade do réu e não em relação a sua permanência do cárcere. Motivo pelo qual o Supremo Tribunal Federal tem adotado o entendimento da possibilidade de execução provisória da pena após o julgamento pela segunda instância.</w:t>
      </w:r>
    </w:p>
    <w:p w14:paraId="000000D2" w14:textId="4BAB6B48" w:rsidR="00993A2A" w:rsidRDefault="00275474" w:rsidP="00275474">
      <w:pPr>
        <w:pBdr>
          <w:top w:val="nil"/>
          <w:left w:val="nil"/>
          <w:bottom w:val="nil"/>
          <w:right w:val="nil"/>
          <w:between w:val="nil"/>
        </w:pBdr>
        <w:spacing w:after="0" w:line="360" w:lineRule="auto"/>
        <w:ind w:right="4"/>
        <w:jc w:val="both"/>
        <w:rPr>
          <w:rFonts w:ascii="Arial" w:eastAsia="Arial" w:hAnsi="Arial" w:cs="Arial"/>
          <w:sz w:val="24"/>
          <w:szCs w:val="24"/>
        </w:rPr>
      </w:pPr>
      <w:r>
        <w:rPr>
          <w:rFonts w:ascii="Arial" w:eastAsia="Arial" w:hAnsi="Arial" w:cs="Arial"/>
          <w:sz w:val="24"/>
          <w:szCs w:val="24"/>
        </w:rPr>
        <w:tab/>
      </w:r>
      <w:r w:rsidR="00226D60">
        <w:rPr>
          <w:rFonts w:ascii="Arial" w:eastAsia="Arial" w:hAnsi="Arial" w:cs="Arial"/>
          <w:sz w:val="24"/>
          <w:szCs w:val="24"/>
        </w:rPr>
        <w:t>A</w:t>
      </w:r>
      <w:r w:rsidR="001C49C4">
        <w:rPr>
          <w:rFonts w:ascii="Arial" w:eastAsia="Arial" w:hAnsi="Arial" w:cs="Arial"/>
          <w:sz w:val="24"/>
          <w:szCs w:val="24"/>
        </w:rPr>
        <w:t xml:space="preserve"> referida medida se encontra em harmonia com o disposto no ordenamento jurídico, além de ser adequada para evitar injustiças em decorrência do demorado trâmite processual, a exemplo da prescrição, não impedindo a reavaliação da condição carcerária do réu por instrumentos jurídicos adequados.</w:t>
      </w:r>
    </w:p>
    <w:p w14:paraId="0A3F94C2" w14:textId="59934C3B" w:rsidR="00226D60" w:rsidRDefault="00226D60" w:rsidP="00275474">
      <w:pPr>
        <w:pBdr>
          <w:top w:val="nil"/>
          <w:left w:val="nil"/>
          <w:bottom w:val="nil"/>
          <w:right w:val="nil"/>
          <w:between w:val="nil"/>
        </w:pBdr>
        <w:spacing w:after="0" w:line="360" w:lineRule="auto"/>
        <w:ind w:right="4"/>
        <w:jc w:val="both"/>
        <w:rPr>
          <w:rFonts w:ascii="Arial" w:eastAsia="Arial" w:hAnsi="Arial" w:cs="Arial"/>
          <w:sz w:val="24"/>
          <w:szCs w:val="24"/>
        </w:rPr>
      </w:pPr>
      <w:r>
        <w:rPr>
          <w:rFonts w:ascii="Arial" w:eastAsia="Arial" w:hAnsi="Arial" w:cs="Arial"/>
          <w:sz w:val="24"/>
          <w:szCs w:val="24"/>
        </w:rPr>
        <w:tab/>
        <w:t xml:space="preserve">Por fim, a execução provisória da pena após a confirmação da condenação pela segunda instância não </w:t>
      </w:r>
      <w:r w:rsidR="003B7FB0">
        <w:rPr>
          <w:rFonts w:ascii="Arial" w:eastAsia="Arial" w:hAnsi="Arial" w:cs="Arial"/>
          <w:sz w:val="24"/>
          <w:szCs w:val="24"/>
        </w:rPr>
        <w:t xml:space="preserve">conflita com o princípio da presunção de inocência uma vez que </w:t>
      </w:r>
      <w:r w:rsidR="0074160A">
        <w:rPr>
          <w:rFonts w:ascii="Arial" w:eastAsia="Arial" w:hAnsi="Arial" w:cs="Arial"/>
          <w:sz w:val="24"/>
          <w:szCs w:val="24"/>
        </w:rPr>
        <w:t>o disposto no artigo 5º, LXI, da Constituição Federal diz respeito a certeza jurídica da culpabilidade e não em relação a possibilidade da prisão propriamente dita, sendo está de caráter provisório não há de se falar em conflito com a presunção de inocência, como também o acórdão penal condenatório proferido em segundo grau, esgotam as instâncias ordinárias para a discussão dos fatos e valoração das provas, sendo a execução da pena exigência de ordem pública, com a possiblidade de interposição de  recurso aos tribunais superiores hipótese de excepcionalidade.</w:t>
      </w:r>
    </w:p>
    <w:p w14:paraId="000000D3" w14:textId="77777777" w:rsidR="00993A2A" w:rsidRDefault="00993A2A" w:rsidP="00275474">
      <w:pPr>
        <w:pBdr>
          <w:top w:val="nil"/>
          <w:left w:val="nil"/>
          <w:bottom w:val="nil"/>
          <w:right w:val="nil"/>
          <w:between w:val="nil"/>
        </w:pBdr>
        <w:spacing w:after="0" w:line="360" w:lineRule="auto"/>
        <w:ind w:right="4"/>
        <w:jc w:val="both"/>
        <w:rPr>
          <w:rFonts w:ascii="Arial" w:eastAsia="Arial" w:hAnsi="Arial" w:cs="Arial"/>
          <w:sz w:val="24"/>
          <w:szCs w:val="24"/>
        </w:rPr>
      </w:pPr>
    </w:p>
    <w:p w14:paraId="000000D4" w14:textId="77777777" w:rsidR="00993A2A" w:rsidRDefault="001C49C4">
      <w:pPr>
        <w:pBdr>
          <w:top w:val="nil"/>
          <w:left w:val="nil"/>
          <w:bottom w:val="nil"/>
          <w:right w:val="nil"/>
          <w:between w:val="nil"/>
        </w:pBdr>
        <w:spacing w:after="0" w:line="360" w:lineRule="auto"/>
        <w:ind w:right="4" w:firstLine="720"/>
        <w:jc w:val="right"/>
        <w:rPr>
          <w:rFonts w:ascii="Arial" w:eastAsia="Arial" w:hAnsi="Arial" w:cs="Arial"/>
          <w:i/>
          <w:sz w:val="24"/>
          <w:szCs w:val="24"/>
        </w:rPr>
      </w:pPr>
      <w:r>
        <w:rPr>
          <w:rFonts w:ascii="Arial" w:eastAsia="Arial" w:hAnsi="Arial" w:cs="Arial"/>
          <w:i/>
          <w:sz w:val="24"/>
          <w:szCs w:val="24"/>
        </w:rPr>
        <w:t xml:space="preserve">Soli </w:t>
      </w:r>
      <w:proofErr w:type="spellStart"/>
      <w:r>
        <w:rPr>
          <w:rFonts w:ascii="Arial" w:eastAsia="Arial" w:hAnsi="Arial" w:cs="Arial"/>
          <w:i/>
          <w:sz w:val="24"/>
          <w:szCs w:val="24"/>
        </w:rPr>
        <w:t>Deo</w:t>
      </w:r>
      <w:proofErr w:type="spellEnd"/>
      <w:r>
        <w:rPr>
          <w:rFonts w:ascii="Arial" w:eastAsia="Arial" w:hAnsi="Arial" w:cs="Arial"/>
          <w:i/>
          <w:sz w:val="24"/>
          <w:szCs w:val="24"/>
        </w:rPr>
        <w:t xml:space="preserve"> Gloria.</w:t>
      </w:r>
    </w:p>
    <w:p w14:paraId="3A1EB06F" w14:textId="77777777" w:rsidR="00275474" w:rsidRDefault="00275474" w:rsidP="00275474">
      <w:pPr>
        <w:spacing w:after="0" w:line="360" w:lineRule="auto"/>
        <w:ind w:right="4"/>
        <w:jc w:val="both"/>
        <w:rPr>
          <w:rFonts w:ascii="Arial" w:eastAsia="Arial" w:hAnsi="Arial" w:cs="Arial"/>
          <w:b/>
          <w:sz w:val="24"/>
          <w:szCs w:val="24"/>
        </w:rPr>
      </w:pPr>
    </w:p>
    <w:p w14:paraId="000000D6" w14:textId="638938A7" w:rsidR="00993A2A" w:rsidRDefault="00275474" w:rsidP="00275474">
      <w:pPr>
        <w:spacing w:after="0" w:line="240" w:lineRule="auto"/>
        <w:ind w:right="4"/>
        <w:jc w:val="both"/>
        <w:rPr>
          <w:rFonts w:ascii="Arial" w:eastAsia="Arial" w:hAnsi="Arial" w:cs="Arial"/>
          <w:b/>
          <w:sz w:val="24"/>
          <w:szCs w:val="24"/>
        </w:rPr>
      </w:pPr>
      <w:r>
        <w:rPr>
          <w:rFonts w:ascii="Arial" w:eastAsia="Arial" w:hAnsi="Arial" w:cs="Arial"/>
          <w:b/>
          <w:sz w:val="24"/>
          <w:szCs w:val="24"/>
        </w:rPr>
        <w:t xml:space="preserve">5. </w:t>
      </w:r>
      <w:r w:rsidR="001C49C4">
        <w:rPr>
          <w:rFonts w:ascii="Arial" w:eastAsia="Arial" w:hAnsi="Arial" w:cs="Arial"/>
          <w:b/>
          <w:sz w:val="24"/>
          <w:szCs w:val="24"/>
        </w:rPr>
        <w:t>REFERÊNCIAS BIBLIOGRÁFICAS</w:t>
      </w:r>
    </w:p>
    <w:p w14:paraId="000000D7" w14:textId="77777777" w:rsidR="00993A2A" w:rsidRDefault="00993A2A" w:rsidP="00275474">
      <w:pPr>
        <w:spacing w:after="0" w:line="360" w:lineRule="auto"/>
        <w:ind w:right="4"/>
        <w:jc w:val="both"/>
        <w:rPr>
          <w:rFonts w:ascii="Arial" w:eastAsia="Arial" w:hAnsi="Arial" w:cs="Arial"/>
          <w:sz w:val="24"/>
          <w:szCs w:val="24"/>
        </w:rPr>
      </w:pPr>
    </w:p>
    <w:p w14:paraId="000000D8" w14:textId="2219EBA1" w:rsidR="00993A2A" w:rsidRPr="00275474" w:rsidRDefault="00275474" w:rsidP="00275474">
      <w:pPr>
        <w:pStyle w:val="SemEspaamento"/>
        <w:jc w:val="both"/>
        <w:rPr>
          <w:rFonts w:ascii="Arial" w:hAnsi="Arial" w:cs="Arial"/>
          <w:sz w:val="24"/>
          <w:szCs w:val="24"/>
          <w:highlight w:val="white"/>
        </w:rPr>
      </w:pPr>
      <w:r w:rsidRPr="00275474">
        <w:rPr>
          <w:rFonts w:ascii="Arial" w:hAnsi="Arial" w:cs="Arial"/>
          <w:sz w:val="24"/>
          <w:szCs w:val="24"/>
          <w:highlight w:val="white"/>
        </w:rPr>
        <w:t xml:space="preserve">AMORA, Vítor </w:t>
      </w:r>
      <w:proofErr w:type="spellStart"/>
      <w:r w:rsidRPr="00275474">
        <w:rPr>
          <w:rFonts w:ascii="Arial" w:hAnsi="Arial" w:cs="Arial"/>
          <w:sz w:val="24"/>
          <w:szCs w:val="24"/>
          <w:highlight w:val="white"/>
        </w:rPr>
        <w:t>Quinderé</w:t>
      </w:r>
      <w:proofErr w:type="spellEnd"/>
      <w:r w:rsidRPr="00275474">
        <w:rPr>
          <w:rFonts w:ascii="Arial" w:hAnsi="Arial" w:cs="Arial"/>
          <w:sz w:val="24"/>
          <w:szCs w:val="24"/>
          <w:highlight w:val="white"/>
        </w:rPr>
        <w:t xml:space="preserve">. </w:t>
      </w:r>
      <w:r w:rsidR="001C49C4" w:rsidRPr="00275474">
        <w:rPr>
          <w:rFonts w:ascii="Arial" w:hAnsi="Arial" w:cs="Arial"/>
          <w:b/>
          <w:sz w:val="24"/>
          <w:szCs w:val="24"/>
          <w:highlight w:val="white"/>
        </w:rPr>
        <w:t xml:space="preserve">Princípio da Duração Razoável no Processo </w:t>
      </w:r>
      <w:r w:rsidRPr="00275474">
        <w:rPr>
          <w:rFonts w:ascii="Arial" w:hAnsi="Arial" w:cs="Arial"/>
          <w:b/>
          <w:sz w:val="24"/>
          <w:szCs w:val="24"/>
          <w:highlight w:val="white"/>
        </w:rPr>
        <w:t xml:space="preserve">Penal: </w:t>
      </w:r>
      <w:r w:rsidR="001C49C4" w:rsidRPr="00275474">
        <w:rPr>
          <w:rFonts w:ascii="Arial" w:hAnsi="Arial" w:cs="Arial"/>
          <w:sz w:val="24"/>
          <w:szCs w:val="24"/>
          <w:highlight w:val="white"/>
        </w:rPr>
        <w:t>O limite da Justiça. Brasília: 2012.</w:t>
      </w:r>
    </w:p>
    <w:p w14:paraId="6843C172" w14:textId="77777777" w:rsidR="00275474" w:rsidRDefault="00275474" w:rsidP="00275474">
      <w:pPr>
        <w:pStyle w:val="SemEspaamento"/>
        <w:jc w:val="both"/>
        <w:rPr>
          <w:rFonts w:ascii="Arial" w:hAnsi="Arial" w:cs="Arial"/>
          <w:sz w:val="24"/>
          <w:szCs w:val="24"/>
          <w:highlight w:val="white"/>
        </w:rPr>
      </w:pPr>
    </w:p>
    <w:p w14:paraId="000000D9" w14:textId="2C58DDDA" w:rsidR="00993A2A" w:rsidRPr="00275474" w:rsidRDefault="00275474" w:rsidP="00275474">
      <w:pPr>
        <w:pStyle w:val="SemEspaamento"/>
        <w:jc w:val="both"/>
        <w:rPr>
          <w:rFonts w:ascii="Arial" w:hAnsi="Arial" w:cs="Arial"/>
          <w:sz w:val="24"/>
          <w:szCs w:val="24"/>
          <w:highlight w:val="white"/>
        </w:rPr>
      </w:pPr>
      <w:r w:rsidRPr="00275474">
        <w:rPr>
          <w:rFonts w:ascii="Arial" w:hAnsi="Arial" w:cs="Arial"/>
          <w:sz w:val="24"/>
          <w:szCs w:val="24"/>
          <w:highlight w:val="white"/>
        </w:rPr>
        <w:t xml:space="preserve">BAHIA, Flavia. </w:t>
      </w:r>
      <w:r w:rsidRPr="00275474">
        <w:rPr>
          <w:rFonts w:ascii="Arial" w:hAnsi="Arial" w:cs="Arial"/>
          <w:b/>
          <w:sz w:val="24"/>
          <w:szCs w:val="24"/>
          <w:highlight w:val="white"/>
        </w:rPr>
        <w:t xml:space="preserve">Direito Constitucional. </w:t>
      </w:r>
      <w:r w:rsidR="001C49C4" w:rsidRPr="00275474">
        <w:rPr>
          <w:rFonts w:ascii="Arial" w:hAnsi="Arial" w:cs="Arial"/>
          <w:sz w:val="24"/>
          <w:szCs w:val="24"/>
          <w:highlight w:val="white"/>
        </w:rPr>
        <w:t>3. ed. Recife-PE: Armador, 2017.</w:t>
      </w:r>
    </w:p>
    <w:p w14:paraId="49AF794F" w14:textId="77777777" w:rsidR="00275474" w:rsidRDefault="00275474" w:rsidP="00275474">
      <w:pPr>
        <w:pStyle w:val="SemEspaamento"/>
        <w:jc w:val="both"/>
        <w:rPr>
          <w:rFonts w:ascii="Arial" w:hAnsi="Arial" w:cs="Arial"/>
          <w:sz w:val="24"/>
          <w:szCs w:val="24"/>
        </w:rPr>
      </w:pPr>
    </w:p>
    <w:p w14:paraId="000000DB" w14:textId="02F0B940" w:rsidR="00993A2A" w:rsidRPr="00275474" w:rsidRDefault="001C49C4" w:rsidP="00275474">
      <w:pPr>
        <w:pStyle w:val="SemEspaamento"/>
        <w:jc w:val="both"/>
        <w:rPr>
          <w:rFonts w:ascii="Arial" w:hAnsi="Arial" w:cs="Arial"/>
          <w:sz w:val="24"/>
          <w:szCs w:val="24"/>
          <w:highlight w:val="white"/>
        </w:rPr>
      </w:pPr>
      <w:r w:rsidRPr="00275474">
        <w:rPr>
          <w:rFonts w:ascii="Arial" w:hAnsi="Arial" w:cs="Arial"/>
          <w:sz w:val="24"/>
          <w:szCs w:val="24"/>
        </w:rPr>
        <w:t xml:space="preserve">BRASIL. Supremo Tribunal Federal. Habeas Corpus nº 84078, Relator(a):  Min. EROS GRAU, Tribunal Pleno, julgado em 05/02/2009, DJe-035 DIVULG 25-02-2010 PUBLIC 26-02-2010 EMENT VOL-02391-05 PP-01048 - Informativo 534 </w:t>
      </w:r>
      <w:r w:rsidR="0022072E">
        <w:rPr>
          <w:rFonts w:ascii="Arial" w:hAnsi="Arial" w:cs="Arial"/>
          <w:sz w:val="24"/>
          <w:szCs w:val="24"/>
        </w:rPr>
        <w:t>–</w:t>
      </w:r>
      <w:r w:rsidRPr="00275474">
        <w:rPr>
          <w:rFonts w:ascii="Arial" w:hAnsi="Arial" w:cs="Arial"/>
          <w:sz w:val="24"/>
          <w:szCs w:val="24"/>
        </w:rPr>
        <w:t xml:space="preserve"> STF</w:t>
      </w:r>
      <w:r w:rsidR="0022072E">
        <w:rPr>
          <w:rFonts w:ascii="Arial" w:hAnsi="Arial" w:cs="Arial"/>
          <w:sz w:val="24"/>
          <w:szCs w:val="24"/>
        </w:rPr>
        <w:t>.</w:t>
      </w:r>
    </w:p>
    <w:p w14:paraId="4BA7CD0E" w14:textId="77777777" w:rsidR="00275474" w:rsidRDefault="00275474" w:rsidP="00275474">
      <w:pPr>
        <w:pStyle w:val="SemEspaamento"/>
        <w:jc w:val="both"/>
        <w:rPr>
          <w:rFonts w:ascii="Arial" w:hAnsi="Arial" w:cs="Arial"/>
          <w:sz w:val="24"/>
          <w:szCs w:val="24"/>
        </w:rPr>
      </w:pPr>
    </w:p>
    <w:p w14:paraId="000000DC" w14:textId="1D359A44" w:rsidR="00993A2A" w:rsidRPr="00275474" w:rsidRDefault="0022072E" w:rsidP="00275474">
      <w:pPr>
        <w:pStyle w:val="SemEspaamento"/>
        <w:jc w:val="both"/>
        <w:rPr>
          <w:rFonts w:ascii="Arial" w:hAnsi="Arial" w:cs="Arial"/>
          <w:sz w:val="24"/>
          <w:szCs w:val="24"/>
          <w:highlight w:val="white"/>
        </w:rPr>
      </w:pPr>
      <w:r>
        <w:rPr>
          <w:rFonts w:ascii="Arial" w:hAnsi="Arial" w:cs="Arial"/>
          <w:sz w:val="24"/>
          <w:szCs w:val="24"/>
        </w:rPr>
        <w:t>______________________</w:t>
      </w:r>
      <w:r w:rsidR="001C49C4" w:rsidRPr="00275474">
        <w:rPr>
          <w:rFonts w:ascii="Arial" w:hAnsi="Arial" w:cs="Arial"/>
          <w:sz w:val="24"/>
          <w:szCs w:val="24"/>
        </w:rPr>
        <w:t xml:space="preserve">Plenário. Habeas Corpus nº 126292/SP, Rel. Min. </w:t>
      </w:r>
      <w:proofErr w:type="spellStart"/>
      <w:r w:rsidR="001C49C4" w:rsidRPr="00275474">
        <w:rPr>
          <w:rFonts w:ascii="Arial" w:hAnsi="Arial" w:cs="Arial"/>
          <w:sz w:val="24"/>
          <w:szCs w:val="24"/>
        </w:rPr>
        <w:t>Teori</w:t>
      </w:r>
      <w:proofErr w:type="spellEnd"/>
      <w:r w:rsidR="001C49C4" w:rsidRPr="00275474">
        <w:rPr>
          <w:rFonts w:ascii="Arial" w:hAnsi="Arial" w:cs="Arial"/>
          <w:sz w:val="24"/>
          <w:szCs w:val="24"/>
        </w:rPr>
        <w:t xml:space="preserve"> Zavascki, julgado em 17/2/2016 (Info 814).</w:t>
      </w:r>
    </w:p>
    <w:p w14:paraId="62EB3D0B" w14:textId="77777777" w:rsidR="00275474" w:rsidRDefault="00275474" w:rsidP="00275474">
      <w:pPr>
        <w:pStyle w:val="SemEspaamento"/>
        <w:jc w:val="both"/>
        <w:rPr>
          <w:rFonts w:ascii="Arial" w:hAnsi="Arial" w:cs="Arial"/>
          <w:sz w:val="24"/>
          <w:szCs w:val="24"/>
        </w:rPr>
      </w:pPr>
    </w:p>
    <w:p w14:paraId="000000DD" w14:textId="6DF46E4D" w:rsidR="00993A2A" w:rsidRPr="00275474" w:rsidRDefault="0022072E" w:rsidP="00275474">
      <w:pPr>
        <w:pStyle w:val="SemEspaamento"/>
        <w:jc w:val="both"/>
        <w:rPr>
          <w:rFonts w:ascii="Arial" w:hAnsi="Arial" w:cs="Arial"/>
          <w:sz w:val="24"/>
          <w:szCs w:val="24"/>
        </w:rPr>
      </w:pPr>
      <w:r>
        <w:rPr>
          <w:rFonts w:ascii="Arial" w:hAnsi="Arial" w:cs="Arial"/>
          <w:sz w:val="24"/>
          <w:szCs w:val="24"/>
        </w:rPr>
        <w:lastRenderedPageBreak/>
        <w:t>______________________</w:t>
      </w:r>
      <w:r w:rsidR="001C49C4" w:rsidRPr="00275474">
        <w:rPr>
          <w:rFonts w:ascii="Arial" w:hAnsi="Arial" w:cs="Arial"/>
          <w:sz w:val="24"/>
          <w:szCs w:val="24"/>
        </w:rPr>
        <w:t xml:space="preserve">Plenário. Ação Direta de Constitucionalidade nº 43 e 44 MC/DF, rel. orig. Min. Marco Aurélio, red. p/ o ac. Min. Edson </w:t>
      </w:r>
      <w:proofErr w:type="spellStart"/>
      <w:r w:rsidR="001C49C4" w:rsidRPr="00275474">
        <w:rPr>
          <w:rFonts w:ascii="Arial" w:hAnsi="Arial" w:cs="Arial"/>
          <w:sz w:val="24"/>
          <w:szCs w:val="24"/>
        </w:rPr>
        <w:t>Fachin</w:t>
      </w:r>
      <w:proofErr w:type="spellEnd"/>
      <w:r w:rsidR="001C49C4" w:rsidRPr="00275474">
        <w:rPr>
          <w:rFonts w:ascii="Arial" w:hAnsi="Arial" w:cs="Arial"/>
          <w:sz w:val="24"/>
          <w:szCs w:val="24"/>
        </w:rPr>
        <w:t>, julgados em 05/10/2016 (Info 842)</w:t>
      </w:r>
      <w:r>
        <w:rPr>
          <w:rFonts w:ascii="Arial" w:hAnsi="Arial" w:cs="Arial"/>
          <w:sz w:val="24"/>
          <w:szCs w:val="24"/>
        </w:rPr>
        <w:t>.</w:t>
      </w:r>
    </w:p>
    <w:p w14:paraId="750331FE" w14:textId="77777777" w:rsidR="00275474" w:rsidRDefault="00275474" w:rsidP="00275474">
      <w:pPr>
        <w:pStyle w:val="SemEspaamento"/>
        <w:jc w:val="both"/>
        <w:rPr>
          <w:rFonts w:ascii="Arial" w:hAnsi="Arial" w:cs="Arial"/>
          <w:sz w:val="24"/>
          <w:szCs w:val="24"/>
        </w:rPr>
      </w:pPr>
    </w:p>
    <w:p w14:paraId="000000DE" w14:textId="71470ACA" w:rsidR="00993A2A" w:rsidRPr="00275474" w:rsidRDefault="0022072E" w:rsidP="00275474">
      <w:pPr>
        <w:pStyle w:val="SemEspaamento"/>
        <w:jc w:val="both"/>
        <w:rPr>
          <w:rFonts w:ascii="Arial" w:hAnsi="Arial" w:cs="Arial"/>
          <w:sz w:val="24"/>
          <w:szCs w:val="24"/>
          <w:highlight w:val="white"/>
        </w:rPr>
      </w:pPr>
      <w:r>
        <w:rPr>
          <w:rFonts w:ascii="Arial" w:hAnsi="Arial" w:cs="Arial"/>
          <w:sz w:val="24"/>
          <w:szCs w:val="24"/>
        </w:rPr>
        <w:t>______________________</w:t>
      </w:r>
      <w:r w:rsidR="001C49C4" w:rsidRPr="00275474">
        <w:rPr>
          <w:rFonts w:ascii="Arial" w:hAnsi="Arial" w:cs="Arial"/>
          <w:sz w:val="24"/>
          <w:szCs w:val="24"/>
        </w:rPr>
        <w:t>Habeas</w:t>
      </w:r>
      <w:r w:rsidR="00275474" w:rsidRPr="00275474">
        <w:rPr>
          <w:rFonts w:ascii="Arial" w:hAnsi="Arial" w:cs="Arial"/>
          <w:sz w:val="24"/>
          <w:szCs w:val="24"/>
        </w:rPr>
        <w:t xml:space="preserve"> Corpus nº 152752, Relator(a): </w:t>
      </w:r>
      <w:r w:rsidR="001C49C4" w:rsidRPr="00275474">
        <w:rPr>
          <w:rFonts w:ascii="Arial" w:hAnsi="Arial" w:cs="Arial"/>
          <w:sz w:val="24"/>
          <w:szCs w:val="24"/>
        </w:rPr>
        <w:t>Min. EDSON FACHIN, Tribunal Pleno, julgado em 04/04/2018, PROCESSO ELETRÔNICO DJe-127 DIVULG 26-06-2018 PUBLIC 27-06-2018</w:t>
      </w:r>
    </w:p>
    <w:p w14:paraId="56AF91A0" w14:textId="77777777" w:rsidR="00275474" w:rsidRDefault="00275474" w:rsidP="00275474">
      <w:pPr>
        <w:pStyle w:val="SemEspaamento"/>
        <w:jc w:val="both"/>
        <w:rPr>
          <w:rFonts w:ascii="Arial" w:hAnsi="Arial" w:cs="Arial"/>
          <w:sz w:val="24"/>
          <w:szCs w:val="24"/>
          <w:highlight w:val="white"/>
        </w:rPr>
      </w:pPr>
    </w:p>
    <w:p w14:paraId="000000DF" w14:textId="5AAE5D12" w:rsidR="00993A2A" w:rsidRPr="00275474" w:rsidRDefault="001C49C4" w:rsidP="00275474">
      <w:pPr>
        <w:pStyle w:val="SemEspaamento"/>
        <w:jc w:val="both"/>
        <w:rPr>
          <w:rFonts w:ascii="Arial" w:hAnsi="Arial" w:cs="Arial"/>
          <w:sz w:val="24"/>
          <w:szCs w:val="24"/>
          <w:highlight w:val="white"/>
        </w:rPr>
      </w:pPr>
      <w:r w:rsidRPr="00275474">
        <w:rPr>
          <w:rFonts w:ascii="Arial" w:hAnsi="Arial" w:cs="Arial"/>
          <w:sz w:val="24"/>
          <w:szCs w:val="24"/>
          <w:highlight w:val="white"/>
        </w:rPr>
        <w:t xml:space="preserve">FOUCAULT, Michael. </w:t>
      </w:r>
      <w:r w:rsidRPr="00275474">
        <w:rPr>
          <w:rFonts w:ascii="Arial" w:hAnsi="Arial" w:cs="Arial"/>
          <w:b/>
          <w:sz w:val="24"/>
          <w:szCs w:val="24"/>
          <w:highlight w:val="white"/>
        </w:rPr>
        <w:t xml:space="preserve">Vigiar e Punir. </w:t>
      </w:r>
      <w:r w:rsidRPr="00275474">
        <w:rPr>
          <w:rFonts w:ascii="Arial" w:hAnsi="Arial" w:cs="Arial"/>
          <w:sz w:val="24"/>
          <w:szCs w:val="24"/>
          <w:highlight w:val="white"/>
        </w:rPr>
        <w:t>16. ed. Petrópolis-</w:t>
      </w:r>
      <w:r w:rsidR="00275474" w:rsidRPr="00275474">
        <w:rPr>
          <w:rFonts w:ascii="Arial" w:hAnsi="Arial" w:cs="Arial"/>
          <w:sz w:val="24"/>
          <w:szCs w:val="24"/>
          <w:highlight w:val="white"/>
        </w:rPr>
        <w:t>RJ</w:t>
      </w:r>
      <w:r w:rsidRPr="00275474">
        <w:rPr>
          <w:rFonts w:ascii="Arial" w:hAnsi="Arial" w:cs="Arial"/>
          <w:sz w:val="24"/>
          <w:szCs w:val="24"/>
          <w:highlight w:val="white"/>
        </w:rPr>
        <w:t>: Editora Vozes, 2014</w:t>
      </w:r>
      <w:r w:rsidR="0022072E">
        <w:rPr>
          <w:rFonts w:ascii="Arial" w:hAnsi="Arial" w:cs="Arial"/>
          <w:sz w:val="24"/>
          <w:szCs w:val="24"/>
          <w:highlight w:val="white"/>
        </w:rPr>
        <w:t>.</w:t>
      </w:r>
    </w:p>
    <w:p w14:paraId="4AE17FE1" w14:textId="77777777" w:rsidR="00275474" w:rsidRDefault="00275474" w:rsidP="00275474">
      <w:pPr>
        <w:pStyle w:val="SemEspaamento"/>
        <w:jc w:val="both"/>
        <w:rPr>
          <w:rFonts w:ascii="Arial" w:hAnsi="Arial" w:cs="Arial"/>
          <w:sz w:val="24"/>
          <w:szCs w:val="24"/>
          <w:highlight w:val="white"/>
        </w:rPr>
      </w:pPr>
    </w:p>
    <w:p w14:paraId="000000E0" w14:textId="130D0E64" w:rsidR="00993A2A" w:rsidRPr="00275474" w:rsidRDefault="00275474" w:rsidP="00275474">
      <w:pPr>
        <w:pStyle w:val="SemEspaamento"/>
        <w:jc w:val="both"/>
        <w:rPr>
          <w:rFonts w:ascii="Arial" w:hAnsi="Arial" w:cs="Arial"/>
          <w:sz w:val="24"/>
          <w:szCs w:val="24"/>
          <w:highlight w:val="white"/>
        </w:rPr>
      </w:pPr>
      <w:r w:rsidRPr="00275474">
        <w:rPr>
          <w:rFonts w:ascii="Arial" w:hAnsi="Arial" w:cs="Arial"/>
          <w:sz w:val="24"/>
          <w:szCs w:val="24"/>
          <w:highlight w:val="white"/>
        </w:rPr>
        <w:t xml:space="preserve">MASSON, Cleber. </w:t>
      </w:r>
      <w:r w:rsidRPr="00275474">
        <w:rPr>
          <w:rFonts w:ascii="Arial" w:hAnsi="Arial" w:cs="Arial"/>
          <w:b/>
          <w:sz w:val="24"/>
          <w:szCs w:val="24"/>
          <w:highlight w:val="white"/>
        </w:rPr>
        <w:t xml:space="preserve">Direito Penal: </w:t>
      </w:r>
      <w:r w:rsidR="0022072E">
        <w:rPr>
          <w:rFonts w:ascii="Arial" w:hAnsi="Arial" w:cs="Arial"/>
          <w:sz w:val="24"/>
          <w:szCs w:val="24"/>
          <w:highlight w:val="white"/>
        </w:rPr>
        <w:t xml:space="preserve">Parte Geral. 11. ed. São </w:t>
      </w:r>
      <w:proofErr w:type="spellStart"/>
      <w:r w:rsidR="0022072E">
        <w:rPr>
          <w:rFonts w:ascii="Arial" w:hAnsi="Arial" w:cs="Arial"/>
          <w:sz w:val="24"/>
          <w:szCs w:val="24"/>
          <w:highlight w:val="white"/>
        </w:rPr>
        <w:t>Paulo</w:t>
      </w:r>
      <w:r w:rsidR="001C49C4" w:rsidRPr="00275474">
        <w:rPr>
          <w:rFonts w:ascii="Arial" w:hAnsi="Arial" w:cs="Arial"/>
          <w:sz w:val="24"/>
          <w:szCs w:val="24"/>
          <w:highlight w:val="white"/>
        </w:rPr>
        <w:t>-SP</w:t>
      </w:r>
      <w:proofErr w:type="spellEnd"/>
      <w:r w:rsidR="001C49C4" w:rsidRPr="00275474">
        <w:rPr>
          <w:rFonts w:ascii="Arial" w:hAnsi="Arial" w:cs="Arial"/>
          <w:sz w:val="24"/>
          <w:szCs w:val="24"/>
          <w:highlight w:val="white"/>
        </w:rPr>
        <w:t>: Método, 2017.</w:t>
      </w:r>
    </w:p>
    <w:p w14:paraId="5C999240" w14:textId="77777777" w:rsidR="00275474" w:rsidRDefault="00275474" w:rsidP="00275474">
      <w:pPr>
        <w:pStyle w:val="SemEspaamento"/>
        <w:jc w:val="both"/>
        <w:rPr>
          <w:rFonts w:ascii="Arial" w:hAnsi="Arial" w:cs="Arial"/>
          <w:sz w:val="24"/>
          <w:szCs w:val="24"/>
          <w:highlight w:val="white"/>
        </w:rPr>
      </w:pPr>
      <w:bookmarkStart w:id="1" w:name="_gjdgxs" w:colFirst="0" w:colLast="0"/>
      <w:bookmarkEnd w:id="1"/>
    </w:p>
    <w:p w14:paraId="000000E1" w14:textId="7D8DFFB4" w:rsidR="00993A2A" w:rsidRPr="00275474" w:rsidRDefault="00275474" w:rsidP="00275474">
      <w:pPr>
        <w:pStyle w:val="SemEspaamento"/>
        <w:jc w:val="both"/>
        <w:rPr>
          <w:rFonts w:ascii="Arial" w:hAnsi="Arial" w:cs="Arial"/>
          <w:sz w:val="24"/>
          <w:szCs w:val="24"/>
          <w:highlight w:val="white"/>
        </w:rPr>
      </w:pPr>
      <w:r w:rsidRPr="00275474">
        <w:rPr>
          <w:rFonts w:ascii="Arial" w:hAnsi="Arial" w:cs="Arial"/>
          <w:sz w:val="24"/>
          <w:szCs w:val="24"/>
          <w:highlight w:val="white"/>
        </w:rPr>
        <w:t xml:space="preserve">MONTANARI, Reinaldo. </w:t>
      </w:r>
      <w:r w:rsidR="001C49C4" w:rsidRPr="00275474">
        <w:rPr>
          <w:rFonts w:ascii="Arial" w:hAnsi="Arial" w:cs="Arial"/>
          <w:b/>
          <w:sz w:val="24"/>
          <w:szCs w:val="24"/>
          <w:highlight w:val="white"/>
        </w:rPr>
        <w:t>A Relativização dos Princípios Fundamentais no Estado de Necessi</w:t>
      </w:r>
      <w:r w:rsidR="0022072E">
        <w:rPr>
          <w:rFonts w:ascii="Arial" w:hAnsi="Arial" w:cs="Arial"/>
          <w:b/>
          <w:sz w:val="24"/>
          <w:szCs w:val="24"/>
          <w:highlight w:val="white"/>
        </w:rPr>
        <w:t xml:space="preserve">dade à Luz da Teoria de Ronald. </w:t>
      </w:r>
      <w:r w:rsidR="001C49C4" w:rsidRPr="00275474">
        <w:rPr>
          <w:rFonts w:ascii="Arial" w:hAnsi="Arial" w:cs="Arial"/>
          <w:sz w:val="24"/>
          <w:szCs w:val="24"/>
          <w:highlight w:val="white"/>
        </w:rPr>
        <w:t>Disponível em: &lt;https://www.megajuridico.com/relativizacao-dos-principios-fundamentais-no-estado-de-necessidade-luz-da-teoria-de-ronald-dworkin/&gt;. Acesso em: 17 mar. 2017.</w:t>
      </w:r>
    </w:p>
    <w:p w14:paraId="699A5800" w14:textId="77777777" w:rsidR="00275474" w:rsidRDefault="00275474" w:rsidP="00275474">
      <w:pPr>
        <w:pStyle w:val="SemEspaamento"/>
        <w:jc w:val="both"/>
        <w:rPr>
          <w:rFonts w:ascii="Arial" w:hAnsi="Arial" w:cs="Arial"/>
          <w:sz w:val="24"/>
          <w:szCs w:val="24"/>
          <w:highlight w:val="white"/>
        </w:rPr>
      </w:pPr>
    </w:p>
    <w:p w14:paraId="000000E2" w14:textId="671EA8CB" w:rsidR="00993A2A" w:rsidRPr="00275474" w:rsidRDefault="0022072E" w:rsidP="00275474">
      <w:pPr>
        <w:pStyle w:val="SemEspaamento"/>
        <w:jc w:val="both"/>
        <w:rPr>
          <w:rFonts w:ascii="Arial" w:hAnsi="Arial" w:cs="Arial"/>
          <w:sz w:val="24"/>
          <w:szCs w:val="24"/>
          <w:highlight w:val="white"/>
        </w:rPr>
      </w:pPr>
      <w:r>
        <w:rPr>
          <w:rFonts w:ascii="Arial" w:hAnsi="Arial" w:cs="Arial"/>
          <w:sz w:val="24"/>
          <w:szCs w:val="24"/>
          <w:highlight w:val="white"/>
        </w:rPr>
        <w:t xml:space="preserve">MORAES, Alexandre de. </w:t>
      </w:r>
      <w:r w:rsidR="00275474" w:rsidRPr="00275474">
        <w:rPr>
          <w:rFonts w:ascii="Arial" w:hAnsi="Arial" w:cs="Arial"/>
          <w:b/>
          <w:sz w:val="24"/>
          <w:szCs w:val="24"/>
          <w:highlight w:val="white"/>
        </w:rPr>
        <w:t xml:space="preserve">Direito Constitucional. </w:t>
      </w:r>
      <w:r w:rsidR="001C49C4" w:rsidRPr="00275474">
        <w:rPr>
          <w:rFonts w:ascii="Arial" w:hAnsi="Arial" w:cs="Arial"/>
          <w:sz w:val="24"/>
          <w:szCs w:val="24"/>
          <w:highlight w:val="white"/>
        </w:rPr>
        <w:t xml:space="preserve">33. ed. São </w:t>
      </w:r>
      <w:proofErr w:type="spellStart"/>
      <w:r w:rsidR="001C49C4" w:rsidRPr="00275474">
        <w:rPr>
          <w:rFonts w:ascii="Arial" w:hAnsi="Arial" w:cs="Arial"/>
          <w:sz w:val="24"/>
          <w:szCs w:val="24"/>
          <w:highlight w:val="white"/>
        </w:rPr>
        <w:t>Paulo-SP</w:t>
      </w:r>
      <w:proofErr w:type="spellEnd"/>
      <w:r w:rsidR="001C49C4" w:rsidRPr="00275474">
        <w:rPr>
          <w:rFonts w:ascii="Arial" w:hAnsi="Arial" w:cs="Arial"/>
          <w:sz w:val="24"/>
          <w:szCs w:val="24"/>
          <w:highlight w:val="white"/>
        </w:rPr>
        <w:t>: Atlas, 2017.</w:t>
      </w:r>
    </w:p>
    <w:p w14:paraId="000000E3" w14:textId="77777777" w:rsidR="00993A2A" w:rsidRPr="00275474" w:rsidRDefault="001C49C4" w:rsidP="00275474">
      <w:pPr>
        <w:pStyle w:val="SemEspaamento"/>
        <w:jc w:val="both"/>
        <w:rPr>
          <w:rFonts w:ascii="Arial" w:hAnsi="Arial" w:cs="Arial"/>
          <w:sz w:val="24"/>
          <w:szCs w:val="24"/>
          <w:highlight w:val="white"/>
        </w:rPr>
      </w:pPr>
      <w:r w:rsidRPr="00275474">
        <w:rPr>
          <w:rFonts w:ascii="Arial" w:hAnsi="Arial" w:cs="Arial"/>
          <w:sz w:val="24"/>
          <w:szCs w:val="24"/>
          <w:highlight w:val="white"/>
        </w:rPr>
        <w:t xml:space="preserve">TÁVORA, Nestor; ALENCAR, </w:t>
      </w:r>
      <w:proofErr w:type="spellStart"/>
      <w:r w:rsidRPr="00275474">
        <w:rPr>
          <w:rFonts w:ascii="Arial" w:hAnsi="Arial" w:cs="Arial"/>
          <w:sz w:val="24"/>
          <w:szCs w:val="24"/>
          <w:highlight w:val="white"/>
        </w:rPr>
        <w:t>Rosmar</w:t>
      </w:r>
      <w:proofErr w:type="spellEnd"/>
      <w:r w:rsidRPr="00275474">
        <w:rPr>
          <w:rFonts w:ascii="Arial" w:hAnsi="Arial" w:cs="Arial"/>
          <w:sz w:val="24"/>
          <w:szCs w:val="24"/>
          <w:highlight w:val="white"/>
        </w:rPr>
        <w:t xml:space="preserve"> Rodrigues. </w:t>
      </w:r>
      <w:r w:rsidRPr="00275474">
        <w:rPr>
          <w:rFonts w:ascii="Arial" w:hAnsi="Arial" w:cs="Arial"/>
          <w:b/>
          <w:sz w:val="24"/>
          <w:szCs w:val="24"/>
          <w:highlight w:val="white"/>
        </w:rPr>
        <w:t xml:space="preserve">Curso de Direito Processual Penal. </w:t>
      </w:r>
      <w:r w:rsidRPr="00275474">
        <w:rPr>
          <w:rFonts w:ascii="Arial" w:hAnsi="Arial" w:cs="Arial"/>
          <w:sz w:val="24"/>
          <w:szCs w:val="24"/>
          <w:highlight w:val="white"/>
        </w:rPr>
        <w:t xml:space="preserve">12. ed. Salvador: </w:t>
      </w:r>
      <w:proofErr w:type="spellStart"/>
      <w:r w:rsidRPr="00275474">
        <w:rPr>
          <w:rFonts w:ascii="Arial" w:hAnsi="Arial" w:cs="Arial"/>
          <w:sz w:val="24"/>
          <w:szCs w:val="24"/>
          <w:highlight w:val="white"/>
        </w:rPr>
        <w:t>Juspodivm</w:t>
      </w:r>
      <w:proofErr w:type="spellEnd"/>
      <w:r w:rsidRPr="00275474">
        <w:rPr>
          <w:rFonts w:ascii="Arial" w:hAnsi="Arial" w:cs="Arial"/>
          <w:sz w:val="24"/>
          <w:szCs w:val="24"/>
          <w:highlight w:val="white"/>
        </w:rPr>
        <w:t>, 2017.</w:t>
      </w:r>
    </w:p>
    <w:sectPr w:rsidR="00993A2A" w:rsidRPr="00275474" w:rsidSect="0080002A">
      <w:headerReference w:type="default" r:id="rId8"/>
      <w:footerReference w:type="default" r:id="rId9"/>
      <w:pgSz w:w="11906" w:h="16838"/>
      <w:pgMar w:top="1701" w:right="1134"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0A7C8D" w14:textId="77777777" w:rsidR="00611371" w:rsidRDefault="00611371">
      <w:pPr>
        <w:spacing w:after="0" w:line="240" w:lineRule="auto"/>
      </w:pPr>
      <w:r>
        <w:separator/>
      </w:r>
    </w:p>
  </w:endnote>
  <w:endnote w:type="continuationSeparator" w:id="0">
    <w:p w14:paraId="73BE5EFD" w14:textId="77777777" w:rsidR="00611371" w:rsidRDefault="0061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ED" w14:textId="77777777" w:rsidR="00993A2A" w:rsidRDefault="00993A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5A2059" w14:textId="77777777" w:rsidR="00611371" w:rsidRDefault="00611371">
      <w:pPr>
        <w:spacing w:after="0" w:line="240" w:lineRule="auto"/>
      </w:pPr>
      <w:r>
        <w:separator/>
      </w:r>
    </w:p>
  </w:footnote>
  <w:footnote w:type="continuationSeparator" w:id="0">
    <w:p w14:paraId="7DCA56D3" w14:textId="77777777" w:rsidR="00611371" w:rsidRDefault="00611371">
      <w:pPr>
        <w:spacing w:after="0" w:line="240" w:lineRule="auto"/>
      </w:pPr>
      <w:r>
        <w:continuationSeparator/>
      </w:r>
    </w:p>
  </w:footnote>
  <w:footnote w:id="1">
    <w:p w14:paraId="000000F1" w14:textId="77777777" w:rsidR="00993A2A" w:rsidRDefault="001C49C4">
      <w:pPr>
        <w:spacing w:after="0" w:line="240" w:lineRule="auto"/>
        <w:rPr>
          <w:rFonts w:ascii="Arial" w:eastAsia="Arial" w:hAnsi="Arial" w:cs="Arial"/>
        </w:rPr>
      </w:pPr>
      <w:r>
        <w:rPr>
          <w:vertAlign w:val="superscript"/>
        </w:rPr>
        <w:footnoteRef/>
      </w:r>
      <w:r>
        <w:rPr>
          <w:rFonts w:ascii="Arial" w:eastAsia="Arial" w:hAnsi="Arial" w:cs="Arial"/>
        </w:rPr>
        <w:t xml:space="preserve"> </w:t>
      </w:r>
      <w:proofErr w:type="gramStart"/>
      <w:r>
        <w:rPr>
          <w:rFonts w:ascii="Arial" w:eastAsia="Arial" w:hAnsi="Arial" w:cs="Arial"/>
        </w:rPr>
        <w:t>Bacharelando  em</w:t>
      </w:r>
      <w:proofErr w:type="gramEnd"/>
      <w:r>
        <w:rPr>
          <w:rFonts w:ascii="Arial" w:eastAsia="Arial" w:hAnsi="Arial" w:cs="Arial"/>
        </w:rPr>
        <w:t xml:space="preserve"> Direito pelo Centro Universitário UNIFACISA; Bacharel em Teologia pelo Instituto Bíblico Betel Brasileiro. </w:t>
      </w:r>
    </w:p>
  </w:footnote>
  <w:footnote w:id="2">
    <w:p w14:paraId="000000F2" w14:textId="77777777" w:rsidR="00993A2A" w:rsidRDefault="001C49C4">
      <w:pPr>
        <w:spacing w:after="0" w:line="240" w:lineRule="auto"/>
        <w:rPr>
          <w:rFonts w:ascii="Arial" w:eastAsia="Arial" w:hAnsi="Arial" w:cs="Arial"/>
        </w:rPr>
      </w:pPr>
      <w:r>
        <w:rPr>
          <w:vertAlign w:val="superscript"/>
        </w:rPr>
        <w:footnoteRef/>
      </w:r>
      <w:r>
        <w:rPr>
          <w:rFonts w:ascii="Arial" w:eastAsia="Arial" w:hAnsi="Arial" w:cs="Arial"/>
        </w:rPr>
        <w:t xml:space="preserve"> Professor Orientador. Bacharel em Direito. Mestre e Doutor em Ciências Jurídicas</w:t>
      </w:r>
    </w:p>
  </w:footnote>
  <w:footnote w:id="3">
    <w:p w14:paraId="000000E4" w14:textId="04589225" w:rsidR="00993A2A" w:rsidRDefault="001C49C4">
      <w:pPr>
        <w:spacing w:after="0" w:line="240" w:lineRule="auto"/>
        <w:jc w:val="both"/>
        <w:rPr>
          <w:rFonts w:ascii="Arial" w:eastAsia="Arial" w:hAnsi="Arial" w:cs="Arial"/>
        </w:rPr>
      </w:pPr>
      <w:r>
        <w:rPr>
          <w:vertAlign w:val="superscript"/>
        </w:rPr>
        <w:footnoteRef/>
      </w:r>
      <w:r>
        <w:rPr>
          <w:rFonts w:ascii="Arial" w:eastAsia="Arial" w:hAnsi="Arial" w:cs="Arial"/>
        </w:rPr>
        <w:t xml:space="preserve"> </w:t>
      </w:r>
      <w:r>
        <w:rPr>
          <w:rFonts w:ascii="Arial" w:eastAsia="Arial" w:hAnsi="Arial" w:cs="Arial"/>
          <w:color w:val="222222"/>
          <w:highlight w:val="white"/>
        </w:rPr>
        <w:t xml:space="preserve">FOUCAULT, Michael. </w:t>
      </w:r>
      <w:r>
        <w:rPr>
          <w:rFonts w:ascii="Arial" w:eastAsia="Arial" w:hAnsi="Arial" w:cs="Arial"/>
          <w:b/>
          <w:color w:val="222222"/>
          <w:highlight w:val="white"/>
        </w:rPr>
        <w:t xml:space="preserve">Vigiar e Punir. </w:t>
      </w:r>
      <w:r>
        <w:rPr>
          <w:rFonts w:ascii="Arial" w:eastAsia="Arial" w:hAnsi="Arial" w:cs="Arial"/>
          <w:color w:val="222222"/>
          <w:highlight w:val="white"/>
        </w:rPr>
        <w:t>16. ed. Petrópolis-</w:t>
      </w:r>
      <w:proofErr w:type="spellStart"/>
      <w:r>
        <w:rPr>
          <w:rFonts w:ascii="Arial" w:eastAsia="Arial" w:hAnsi="Arial" w:cs="Arial"/>
          <w:color w:val="222222"/>
          <w:highlight w:val="white"/>
        </w:rPr>
        <w:t>rj</w:t>
      </w:r>
      <w:proofErr w:type="spellEnd"/>
      <w:r>
        <w:rPr>
          <w:rFonts w:ascii="Arial" w:eastAsia="Arial" w:hAnsi="Arial" w:cs="Arial"/>
          <w:color w:val="222222"/>
          <w:highlight w:val="white"/>
        </w:rPr>
        <w:t>: Editora Vozes, 2014, p.224/225.</w:t>
      </w:r>
    </w:p>
  </w:footnote>
  <w:footnote w:id="4">
    <w:p w14:paraId="000000E5" w14:textId="1A1C674C" w:rsidR="00993A2A" w:rsidRPr="0080002A" w:rsidRDefault="001C49C4">
      <w:pPr>
        <w:spacing w:after="0" w:line="240" w:lineRule="auto"/>
        <w:rPr>
          <w:rFonts w:ascii="Arial" w:eastAsia="Arial" w:hAnsi="Arial" w:cs="Arial"/>
          <w:lang w:val="en-US"/>
        </w:rPr>
      </w:pPr>
      <w:r>
        <w:rPr>
          <w:vertAlign w:val="superscript"/>
        </w:rPr>
        <w:footnoteRef/>
      </w:r>
      <w:r w:rsidRPr="0080002A">
        <w:rPr>
          <w:rFonts w:ascii="Arial" w:eastAsia="Arial" w:hAnsi="Arial" w:cs="Arial"/>
          <w:lang w:val="en-US"/>
        </w:rPr>
        <w:t xml:space="preserve">  </w:t>
      </w:r>
      <w:r w:rsidR="00275474">
        <w:rPr>
          <w:rFonts w:ascii="Arial" w:eastAsia="Arial" w:hAnsi="Arial" w:cs="Arial"/>
          <w:color w:val="222222"/>
          <w:highlight w:val="white"/>
          <w:lang w:val="en-US"/>
        </w:rPr>
        <w:t>Ibid. p.</w:t>
      </w:r>
      <w:r w:rsidRPr="0080002A">
        <w:rPr>
          <w:rFonts w:ascii="Arial" w:eastAsia="Arial" w:hAnsi="Arial" w:cs="Arial"/>
          <w:color w:val="222222"/>
          <w:highlight w:val="white"/>
          <w:lang w:val="en-US"/>
        </w:rPr>
        <w:t>88.</w:t>
      </w:r>
    </w:p>
  </w:footnote>
  <w:footnote w:id="5">
    <w:p w14:paraId="000000E6" w14:textId="013DF884" w:rsidR="00993A2A" w:rsidRPr="0080002A" w:rsidRDefault="001C49C4">
      <w:pPr>
        <w:spacing w:after="0" w:line="240" w:lineRule="auto"/>
        <w:rPr>
          <w:rFonts w:ascii="Arial" w:eastAsia="Arial" w:hAnsi="Arial" w:cs="Arial"/>
          <w:lang w:val="en-US"/>
        </w:rPr>
      </w:pPr>
      <w:r>
        <w:rPr>
          <w:vertAlign w:val="superscript"/>
        </w:rPr>
        <w:footnoteRef/>
      </w:r>
      <w:r w:rsidR="00275474">
        <w:rPr>
          <w:rFonts w:ascii="Arial" w:eastAsia="Arial" w:hAnsi="Arial" w:cs="Arial"/>
          <w:lang w:val="en-US"/>
        </w:rPr>
        <w:t xml:space="preserve"> Ibid. p.</w:t>
      </w:r>
      <w:r w:rsidRPr="0080002A">
        <w:rPr>
          <w:rFonts w:ascii="Arial" w:eastAsia="Arial" w:hAnsi="Arial" w:cs="Arial"/>
          <w:lang w:val="en-US"/>
        </w:rPr>
        <w:t>88/89.</w:t>
      </w:r>
    </w:p>
  </w:footnote>
  <w:footnote w:id="6">
    <w:p w14:paraId="000000E7" w14:textId="51953783" w:rsidR="00993A2A" w:rsidRDefault="001C49C4">
      <w:pPr>
        <w:spacing w:after="0" w:line="240" w:lineRule="auto"/>
        <w:rPr>
          <w:rFonts w:ascii="Arial" w:eastAsia="Arial" w:hAnsi="Arial" w:cs="Arial"/>
        </w:rPr>
      </w:pPr>
      <w:r>
        <w:rPr>
          <w:vertAlign w:val="superscript"/>
        </w:rPr>
        <w:footnoteRef/>
      </w:r>
      <w:r w:rsidRPr="0080002A">
        <w:rPr>
          <w:rFonts w:ascii="Arial" w:eastAsia="Arial" w:hAnsi="Arial" w:cs="Arial"/>
          <w:lang w:val="en-US"/>
        </w:rPr>
        <w:t xml:space="preserve"> </w:t>
      </w:r>
      <w:r w:rsidRPr="0080002A">
        <w:rPr>
          <w:rFonts w:ascii="Arial" w:eastAsia="Arial" w:hAnsi="Arial" w:cs="Arial"/>
          <w:color w:val="222222"/>
          <w:highlight w:val="white"/>
          <w:lang w:val="en-US"/>
        </w:rPr>
        <w:t xml:space="preserve">MASSON, Cleber. </w:t>
      </w:r>
      <w:r>
        <w:rPr>
          <w:rFonts w:ascii="Arial" w:eastAsia="Arial" w:hAnsi="Arial" w:cs="Arial"/>
          <w:b/>
          <w:color w:val="222222"/>
          <w:highlight w:val="white"/>
        </w:rPr>
        <w:t xml:space="preserve">Direito Penal: </w:t>
      </w:r>
      <w:r>
        <w:rPr>
          <w:rFonts w:ascii="Arial" w:eastAsia="Arial" w:hAnsi="Arial" w:cs="Arial"/>
          <w:color w:val="222222"/>
          <w:highlight w:val="white"/>
        </w:rPr>
        <w:t xml:space="preserve">Parte Geral. 11. ed. São </w:t>
      </w:r>
      <w:proofErr w:type="spellStart"/>
      <w:r>
        <w:rPr>
          <w:rFonts w:ascii="Arial" w:eastAsia="Arial" w:hAnsi="Arial" w:cs="Arial"/>
          <w:color w:val="222222"/>
          <w:highlight w:val="white"/>
        </w:rPr>
        <w:t>Paulo-</w:t>
      </w:r>
      <w:r w:rsidR="0077162E">
        <w:rPr>
          <w:rFonts w:ascii="Arial" w:eastAsia="Arial" w:hAnsi="Arial" w:cs="Arial"/>
          <w:color w:val="222222"/>
          <w:highlight w:val="white"/>
        </w:rPr>
        <w:t>SP</w:t>
      </w:r>
      <w:proofErr w:type="spellEnd"/>
      <w:r w:rsidR="00275474">
        <w:rPr>
          <w:rFonts w:ascii="Arial" w:eastAsia="Arial" w:hAnsi="Arial" w:cs="Arial"/>
          <w:color w:val="222222"/>
          <w:highlight w:val="white"/>
        </w:rPr>
        <w:t>: Método, 2017, p.</w:t>
      </w:r>
      <w:r>
        <w:rPr>
          <w:rFonts w:ascii="Arial" w:eastAsia="Arial" w:hAnsi="Arial" w:cs="Arial"/>
          <w:color w:val="222222"/>
          <w:highlight w:val="white"/>
        </w:rPr>
        <w:t>619.</w:t>
      </w:r>
    </w:p>
  </w:footnote>
  <w:footnote w:id="7">
    <w:p w14:paraId="000000E8" w14:textId="77777777" w:rsidR="00993A2A" w:rsidRDefault="001C49C4">
      <w:pPr>
        <w:spacing w:after="0" w:line="240" w:lineRule="auto"/>
        <w:rPr>
          <w:rFonts w:ascii="Arial" w:eastAsia="Arial" w:hAnsi="Arial" w:cs="Arial"/>
        </w:rPr>
      </w:pPr>
      <w:r>
        <w:rPr>
          <w:vertAlign w:val="superscript"/>
        </w:rPr>
        <w:footnoteRef/>
      </w:r>
      <w:r>
        <w:rPr>
          <w:rFonts w:ascii="Arial" w:eastAsia="Arial" w:hAnsi="Arial" w:cs="Arial"/>
        </w:rPr>
        <w:t xml:space="preserve"> Ibid.</w:t>
      </w:r>
    </w:p>
  </w:footnote>
  <w:footnote w:id="8">
    <w:p w14:paraId="000000F6" w14:textId="77777777" w:rsidR="00993A2A" w:rsidRDefault="001C49C4">
      <w:pPr>
        <w:spacing w:after="0" w:line="240" w:lineRule="auto"/>
        <w:rPr>
          <w:sz w:val="20"/>
          <w:szCs w:val="20"/>
        </w:rPr>
      </w:pPr>
      <w:r>
        <w:rPr>
          <w:vertAlign w:val="superscript"/>
        </w:rPr>
        <w:footnoteRef/>
      </w:r>
      <w:r>
        <w:rPr>
          <w:rFonts w:ascii="Arial" w:eastAsia="Arial" w:hAnsi="Arial" w:cs="Arial"/>
        </w:rPr>
        <w:t xml:space="preserve"> </w:t>
      </w:r>
      <w:r>
        <w:rPr>
          <w:rFonts w:ascii="Arial" w:eastAsia="Arial" w:hAnsi="Arial" w:cs="Arial"/>
          <w:color w:val="222222"/>
          <w:highlight w:val="white"/>
        </w:rPr>
        <w:t>BAHIA, Flavia. </w:t>
      </w:r>
      <w:r>
        <w:rPr>
          <w:rFonts w:ascii="Arial" w:eastAsia="Arial" w:hAnsi="Arial" w:cs="Arial"/>
          <w:b/>
          <w:color w:val="222222"/>
          <w:highlight w:val="white"/>
        </w:rPr>
        <w:t>Direito Constitucional. </w:t>
      </w:r>
      <w:r>
        <w:rPr>
          <w:rFonts w:ascii="Arial" w:eastAsia="Arial" w:hAnsi="Arial" w:cs="Arial"/>
          <w:color w:val="222222"/>
          <w:highlight w:val="white"/>
        </w:rPr>
        <w:t>3. ed. Recife-PE: Armador, 2017.</w:t>
      </w:r>
    </w:p>
  </w:footnote>
  <w:footnote w:id="9">
    <w:p w14:paraId="000000F5" w14:textId="16A7F0A2" w:rsidR="00993A2A" w:rsidRDefault="001C49C4" w:rsidP="00870F06">
      <w:pPr>
        <w:spacing w:after="0" w:line="240" w:lineRule="auto"/>
      </w:pPr>
      <w:r>
        <w:rPr>
          <w:vertAlign w:val="superscript"/>
        </w:rPr>
        <w:footnoteRef/>
      </w:r>
      <w:r>
        <w:rPr>
          <w:rFonts w:ascii="Arial" w:eastAsia="Arial" w:hAnsi="Arial" w:cs="Arial"/>
        </w:rPr>
        <w:t xml:space="preserve"> </w:t>
      </w:r>
      <w:r w:rsidR="0077162E">
        <w:rPr>
          <w:rFonts w:ascii="Arial" w:eastAsia="Arial" w:hAnsi="Arial" w:cs="Arial"/>
          <w:color w:val="222222"/>
          <w:highlight w:val="white"/>
        </w:rPr>
        <w:t xml:space="preserve">MORAES, Alexandre de. </w:t>
      </w:r>
      <w:r w:rsidR="0077162E">
        <w:rPr>
          <w:rFonts w:ascii="Arial" w:eastAsia="Arial" w:hAnsi="Arial" w:cs="Arial"/>
          <w:b/>
          <w:color w:val="222222"/>
          <w:highlight w:val="white"/>
        </w:rPr>
        <w:t xml:space="preserve">Direito Constitucional. </w:t>
      </w:r>
      <w:r>
        <w:rPr>
          <w:rFonts w:ascii="Arial" w:eastAsia="Arial" w:hAnsi="Arial" w:cs="Arial"/>
          <w:color w:val="222222"/>
          <w:highlight w:val="white"/>
        </w:rPr>
        <w:t xml:space="preserve">33. ed. São </w:t>
      </w:r>
      <w:proofErr w:type="spellStart"/>
      <w:r>
        <w:rPr>
          <w:rFonts w:ascii="Arial" w:eastAsia="Arial" w:hAnsi="Arial" w:cs="Arial"/>
          <w:color w:val="222222"/>
          <w:highlight w:val="white"/>
        </w:rPr>
        <w:t>Paulo-SP</w:t>
      </w:r>
      <w:proofErr w:type="spellEnd"/>
      <w:r>
        <w:rPr>
          <w:rFonts w:ascii="Arial" w:eastAsia="Arial" w:hAnsi="Arial" w:cs="Arial"/>
          <w:color w:val="222222"/>
          <w:highlight w:val="white"/>
        </w:rPr>
        <w:t>: Atlas, 2017.</w:t>
      </w:r>
    </w:p>
  </w:footnote>
  <w:footnote w:id="10">
    <w:p w14:paraId="000000F7" w14:textId="2C8ECB6B" w:rsidR="00993A2A" w:rsidRDefault="001C49C4">
      <w:pPr>
        <w:spacing w:after="0" w:line="240" w:lineRule="auto"/>
        <w:rPr>
          <w:rFonts w:ascii="Arial" w:eastAsia="Arial" w:hAnsi="Arial" w:cs="Arial"/>
          <w:color w:val="222222"/>
          <w:highlight w:val="white"/>
        </w:rPr>
      </w:pPr>
      <w:r>
        <w:rPr>
          <w:vertAlign w:val="superscript"/>
        </w:rPr>
        <w:footnoteRef/>
      </w:r>
      <w:r>
        <w:rPr>
          <w:rFonts w:ascii="Arial" w:eastAsia="Arial" w:hAnsi="Arial" w:cs="Arial"/>
        </w:rPr>
        <w:t xml:space="preserve"> </w:t>
      </w:r>
      <w:r w:rsidR="0077162E">
        <w:rPr>
          <w:rFonts w:ascii="Arial" w:eastAsia="Arial" w:hAnsi="Arial" w:cs="Arial"/>
          <w:color w:val="222222"/>
          <w:highlight w:val="white"/>
        </w:rPr>
        <w:t xml:space="preserve">AMORA, Vítor </w:t>
      </w:r>
      <w:proofErr w:type="spellStart"/>
      <w:r w:rsidR="0077162E">
        <w:rPr>
          <w:rFonts w:ascii="Arial" w:eastAsia="Arial" w:hAnsi="Arial" w:cs="Arial"/>
          <w:color w:val="222222"/>
          <w:highlight w:val="white"/>
        </w:rPr>
        <w:t>Quinderé</w:t>
      </w:r>
      <w:proofErr w:type="spellEnd"/>
      <w:r w:rsidR="0077162E">
        <w:rPr>
          <w:rFonts w:ascii="Arial" w:eastAsia="Arial" w:hAnsi="Arial" w:cs="Arial"/>
          <w:color w:val="222222"/>
          <w:highlight w:val="white"/>
        </w:rPr>
        <w:t xml:space="preserve">. </w:t>
      </w:r>
      <w:r>
        <w:rPr>
          <w:rFonts w:ascii="Arial" w:eastAsia="Arial" w:hAnsi="Arial" w:cs="Arial"/>
          <w:b/>
          <w:color w:val="222222"/>
          <w:highlight w:val="white"/>
        </w:rPr>
        <w:t>Princípio da Duração Razoável no Processo Penal:</w:t>
      </w:r>
      <w:r w:rsidR="0077162E">
        <w:rPr>
          <w:rFonts w:ascii="Arial" w:eastAsia="Arial" w:hAnsi="Arial" w:cs="Arial"/>
          <w:b/>
          <w:color w:val="222222"/>
          <w:highlight w:val="white"/>
        </w:rPr>
        <w:t xml:space="preserve"> </w:t>
      </w:r>
      <w:r>
        <w:rPr>
          <w:rFonts w:ascii="Arial" w:eastAsia="Arial" w:hAnsi="Arial" w:cs="Arial"/>
          <w:color w:val="222222"/>
          <w:highlight w:val="white"/>
        </w:rPr>
        <w:t>O limite da Justiça. Brasília: 2012.</w:t>
      </w:r>
    </w:p>
    <w:p w14:paraId="000000F8" w14:textId="77777777" w:rsidR="00993A2A" w:rsidRDefault="00993A2A">
      <w:pPr>
        <w:spacing w:after="0" w:line="240" w:lineRule="auto"/>
        <w:rPr>
          <w:sz w:val="20"/>
          <w:szCs w:val="20"/>
        </w:rPr>
      </w:pPr>
    </w:p>
  </w:footnote>
  <w:footnote w:id="11">
    <w:p w14:paraId="000000F9" w14:textId="77777777" w:rsidR="00993A2A" w:rsidRDefault="001C49C4">
      <w:pPr>
        <w:spacing w:after="0" w:line="240" w:lineRule="auto"/>
        <w:rPr>
          <w:sz w:val="20"/>
          <w:szCs w:val="20"/>
        </w:rPr>
      </w:pPr>
      <w:r>
        <w:rPr>
          <w:vertAlign w:val="superscript"/>
        </w:rPr>
        <w:footnoteRef/>
      </w:r>
      <w:r>
        <w:rPr>
          <w:rFonts w:ascii="Arial" w:eastAsia="Arial" w:hAnsi="Arial" w:cs="Arial"/>
        </w:rPr>
        <w:t xml:space="preserve"> </w:t>
      </w:r>
      <w:r>
        <w:rPr>
          <w:rFonts w:ascii="Arial" w:eastAsia="Arial" w:hAnsi="Arial" w:cs="Arial"/>
          <w:color w:val="222222"/>
          <w:highlight w:val="white"/>
        </w:rPr>
        <w:t xml:space="preserve">TÁVORA, Nestor; ALENCAR, </w:t>
      </w:r>
      <w:proofErr w:type="spellStart"/>
      <w:r>
        <w:rPr>
          <w:rFonts w:ascii="Arial" w:eastAsia="Arial" w:hAnsi="Arial" w:cs="Arial"/>
          <w:color w:val="222222"/>
          <w:highlight w:val="white"/>
        </w:rPr>
        <w:t>Rosmar</w:t>
      </w:r>
      <w:proofErr w:type="spellEnd"/>
      <w:r>
        <w:rPr>
          <w:rFonts w:ascii="Arial" w:eastAsia="Arial" w:hAnsi="Arial" w:cs="Arial"/>
          <w:color w:val="222222"/>
          <w:highlight w:val="white"/>
        </w:rPr>
        <w:t xml:space="preserve"> Rodrigues. </w:t>
      </w:r>
      <w:r>
        <w:rPr>
          <w:rFonts w:ascii="Arial" w:eastAsia="Arial" w:hAnsi="Arial" w:cs="Arial"/>
          <w:b/>
          <w:color w:val="222222"/>
          <w:highlight w:val="white"/>
        </w:rPr>
        <w:t xml:space="preserve">Curso de Direito Processual Penal. </w:t>
      </w:r>
      <w:r>
        <w:rPr>
          <w:rFonts w:ascii="Arial" w:eastAsia="Arial" w:hAnsi="Arial" w:cs="Arial"/>
          <w:color w:val="222222"/>
          <w:highlight w:val="white"/>
        </w:rPr>
        <w:t xml:space="preserve">12. ed. Salvador: </w:t>
      </w:r>
      <w:proofErr w:type="spellStart"/>
      <w:r>
        <w:rPr>
          <w:rFonts w:ascii="Arial" w:eastAsia="Arial" w:hAnsi="Arial" w:cs="Arial"/>
          <w:color w:val="222222"/>
          <w:highlight w:val="white"/>
        </w:rPr>
        <w:t>Juspodivm</w:t>
      </w:r>
      <w:proofErr w:type="spellEnd"/>
      <w:r>
        <w:rPr>
          <w:rFonts w:ascii="Arial" w:eastAsia="Arial" w:hAnsi="Arial" w:cs="Arial"/>
          <w:color w:val="222222"/>
          <w:highlight w:val="white"/>
        </w:rPr>
        <w:t>, 2017.</w:t>
      </w:r>
    </w:p>
  </w:footnote>
  <w:footnote w:id="12">
    <w:p w14:paraId="000000E9" w14:textId="77777777" w:rsidR="00993A2A" w:rsidRDefault="001C49C4">
      <w:pPr>
        <w:spacing w:after="0" w:line="240" w:lineRule="auto"/>
        <w:jc w:val="both"/>
        <w:rPr>
          <w:rFonts w:ascii="Arial" w:eastAsia="Arial" w:hAnsi="Arial" w:cs="Arial"/>
        </w:rPr>
      </w:pPr>
      <w:r>
        <w:rPr>
          <w:vertAlign w:val="superscript"/>
        </w:rPr>
        <w:footnoteRef/>
      </w:r>
      <w:r>
        <w:rPr>
          <w:rFonts w:ascii="Arial" w:eastAsia="Arial" w:hAnsi="Arial" w:cs="Arial"/>
        </w:rPr>
        <w:t xml:space="preserve"> A relativização consiste na solução para o aparente conflito entre princípios. Quando em uma determinada situação a o confronto entre dois princípios distintos, em busca de uma solução para o conflito o Magistrado decide por dar prioridade a um princípio mais do que outro, ocorrendo a relativização do princípio, mesmo que de mesma ordem constitucional, pois “só se pode solucionar um conflito entre regras, introduzindo uma cláusula de exceção ou declarando uma das regras conflitantes como inválidas. Ora, no conflito entre princípios, não se faz necessária uma decisão do tipo “tudo ou nada”. É certo que um determinado princípio goza de primazia, porém não a ponto de anular a validade dos princípios que cedem o lugar. Um princípio passa à frente de outro, conforme o caso a ser decidido. No desenrolar dos casos, estabelece-se entre os princípios uma ordem transitiva, se que isso arranhe sua validade (MONTANARI, 2017 apud HABERMAS, 2003.)</w:t>
      </w:r>
    </w:p>
  </w:footnote>
  <w:footnote w:id="13">
    <w:p w14:paraId="000000EA" w14:textId="77777777" w:rsidR="00993A2A" w:rsidRDefault="001C49C4">
      <w:pPr>
        <w:spacing w:after="0" w:line="240" w:lineRule="auto"/>
        <w:jc w:val="both"/>
        <w:rPr>
          <w:rFonts w:ascii="Arial" w:eastAsia="Arial" w:hAnsi="Arial" w:cs="Arial"/>
        </w:rPr>
      </w:pPr>
      <w:r>
        <w:rPr>
          <w:vertAlign w:val="superscript"/>
        </w:rPr>
        <w:footnoteRef/>
      </w:r>
      <w:r>
        <w:rPr>
          <w:rFonts w:ascii="Arial" w:eastAsia="Arial" w:hAnsi="Arial" w:cs="Arial"/>
        </w:rPr>
        <w:t xml:space="preserve"> HC 84078, Relator(a):  Min. EROS GRAU, Tribunal Pleno, julgado em 05/02/2009, DJe-035 DIVULG 25-02-2010 PUBLIC 26-02-2010 EMENT VOL-02391-05 PP-01048 - Informativo 534 - STF</w:t>
      </w:r>
    </w:p>
  </w:footnote>
  <w:footnote w:id="14">
    <w:p w14:paraId="000000FA" w14:textId="77777777" w:rsidR="00993A2A" w:rsidRPr="0080002A" w:rsidRDefault="001C49C4">
      <w:pPr>
        <w:spacing w:after="0" w:line="240" w:lineRule="auto"/>
        <w:rPr>
          <w:rFonts w:ascii="Arial" w:eastAsia="Arial" w:hAnsi="Arial" w:cs="Arial"/>
          <w:lang w:val="en-US"/>
        </w:rPr>
      </w:pPr>
      <w:r>
        <w:rPr>
          <w:vertAlign w:val="superscript"/>
        </w:rPr>
        <w:footnoteRef/>
      </w:r>
      <w:r w:rsidRPr="0080002A">
        <w:rPr>
          <w:sz w:val="20"/>
          <w:szCs w:val="20"/>
          <w:lang w:val="en-US"/>
        </w:rPr>
        <w:t xml:space="preserve"> </w:t>
      </w:r>
      <w:r w:rsidRPr="0080002A">
        <w:rPr>
          <w:rFonts w:ascii="Arial" w:eastAsia="Arial" w:hAnsi="Arial" w:cs="Arial"/>
          <w:lang w:val="en-US"/>
        </w:rPr>
        <w:t>ibid</w:t>
      </w:r>
    </w:p>
  </w:footnote>
  <w:footnote w:id="15">
    <w:p w14:paraId="000000FB" w14:textId="77777777" w:rsidR="00993A2A" w:rsidRPr="0080002A" w:rsidRDefault="001C49C4">
      <w:pPr>
        <w:spacing w:after="0" w:line="240" w:lineRule="auto"/>
        <w:rPr>
          <w:lang w:val="en-US"/>
        </w:rPr>
      </w:pPr>
      <w:r>
        <w:rPr>
          <w:vertAlign w:val="superscript"/>
        </w:rPr>
        <w:footnoteRef/>
      </w:r>
      <w:r w:rsidRPr="0080002A">
        <w:rPr>
          <w:sz w:val="20"/>
          <w:szCs w:val="20"/>
          <w:lang w:val="en-US"/>
        </w:rPr>
        <w:t xml:space="preserve"> </w:t>
      </w:r>
      <w:r w:rsidRPr="0080002A">
        <w:rPr>
          <w:lang w:val="en-US"/>
        </w:rPr>
        <w:t>Ibid</w:t>
      </w:r>
    </w:p>
  </w:footnote>
  <w:footnote w:id="16">
    <w:p w14:paraId="000000FC" w14:textId="77777777" w:rsidR="00993A2A" w:rsidRPr="0080002A" w:rsidRDefault="001C49C4">
      <w:pPr>
        <w:spacing w:after="0" w:line="240" w:lineRule="auto"/>
        <w:rPr>
          <w:rFonts w:ascii="Arial" w:eastAsia="Arial" w:hAnsi="Arial" w:cs="Arial"/>
          <w:lang w:val="en-US"/>
        </w:rPr>
      </w:pPr>
      <w:r>
        <w:rPr>
          <w:vertAlign w:val="superscript"/>
        </w:rPr>
        <w:footnoteRef/>
      </w:r>
      <w:r w:rsidRPr="0080002A">
        <w:rPr>
          <w:sz w:val="20"/>
          <w:szCs w:val="20"/>
          <w:lang w:val="en-US"/>
        </w:rPr>
        <w:t xml:space="preserve"> </w:t>
      </w:r>
      <w:r w:rsidRPr="0080002A">
        <w:rPr>
          <w:rFonts w:ascii="Arial" w:eastAsia="Arial" w:hAnsi="Arial" w:cs="Arial"/>
          <w:lang w:val="en-US"/>
        </w:rPr>
        <w:t>Ibid</w:t>
      </w:r>
    </w:p>
  </w:footnote>
  <w:footnote w:id="17">
    <w:p w14:paraId="000000EB" w14:textId="77777777" w:rsidR="00993A2A" w:rsidRDefault="001C49C4">
      <w:pPr>
        <w:spacing w:after="0" w:line="240" w:lineRule="auto"/>
        <w:jc w:val="both"/>
        <w:rPr>
          <w:rFonts w:ascii="Arial" w:eastAsia="Arial" w:hAnsi="Arial" w:cs="Arial"/>
        </w:rPr>
      </w:pPr>
      <w:r>
        <w:rPr>
          <w:vertAlign w:val="superscript"/>
        </w:rPr>
        <w:footnoteRef/>
      </w:r>
      <w:r w:rsidRPr="0080002A">
        <w:rPr>
          <w:rFonts w:ascii="Arial" w:eastAsia="Arial" w:hAnsi="Arial" w:cs="Arial"/>
          <w:lang w:val="en-US"/>
        </w:rPr>
        <w:t xml:space="preserve"> STF. Plenário. HC 126292/SP, Rel. </w:t>
      </w:r>
      <w:r>
        <w:rPr>
          <w:rFonts w:ascii="Arial" w:eastAsia="Arial" w:hAnsi="Arial" w:cs="Arial"/>
        </w:rPr>
        <w:t xml:space="preserve">Min. </w:t>
      </w:r>
      <w:proofErr w:type="spellStart"/>
      <w:r>
        <w:rPr>
          <w:rFonts w:ascii="Arial" w:eastAsia="Arial" w:hAnsi="Arial" w:cs="Arial"/>
        </w:rPr>
        <w:t>Teori</w:t>
      </w:r>
      <w:proofErr w:type="spellEnd"/>
      <w:r>
        <w:rPr>
          <w:rFonts w:ascii="Arial" w:eastAsia="Arial" w:hAnsi="Arial" w:cs="Arial"/>
        </w:rPr>
        <w:t xml:space="preserve"> Zavascki, julgado em 17/2/2016 (Info 814).</w:t>
      </w:r>
    </w:p>
  </w:footnote>
  <w:footnote w:id="18">
    <w:p w14:paraId="000000EC" w14:textId="77777777" w:rsidR="00993A2A" w:rsidRDefault="001C49C4">
      <w:pPr>
        <w:spacing w:after="0" w:line="240" w:lineRule="auto"/>
        <w:jc w:val="both"/>
        <w:rPr>
          <w:rFonts w:ascii="Arial" w:eastAsia="Arial" w:hAnsi="Arial" w:cs="Arial"/>
        </w:rPr>
      </w:pPr>
      <w:r>
        <w:rPr>
          <w:vertAlign w:val="superscript"/>
        </w:rPr>
        <w:footnoteRef/>
      </w:r>
      <w:r>
        <w:rPr>
          <w:rFonts w:ascii="Arial" w:eastAsia="Arial" w:hAnsi="Arial" w:cs="Arial"/>
        </w:rPr>
        <w:t xml:space="preserve"> STF. Plenário. ADC 43 e 44 MC/DF, rel. orig. Min. Marco Aurélio, red. p/ o ac. Min. Edson </w:t>
      </w:r>
      <w:proofErr w:type="spellStart"/>
      <w:r>
        <w:rPr>
          <w:rFonts w:ascii="Arial" w:eastAsia="Arial" w:hAnsi="Arial" w:cs="Arial"/>
        </w:rPr>
        <w:t>Fachin</w:t>
      </w:r>
      <w:proofErr w:type="spellEnd"/>
      <w:r>
        <w:rPr>
          <w:rFonts w:ascii="Arial" w:eastAsia="Arial" w:hAnsi="Arial" w:cs="Arial"/>
        </w:rPr>
        <w:t>, julgados em 05/10/2016 (Info 842).</w:t>
      </w:r>
    </w:p>
  </w:footnote>
  <w:footnote w:id="19">
    <w:p w14:paraId="000000EE" w14:textId="77777777" w:rsidR="00993A2A" w:rsidRDefault="001C49C4">
      <w:pPr>
        <w:spacing w:after="0" w:line="240" w:lineRule="auto"/>
        <w:jc w:val="both"/>
        <w:rPr>
          <w:rFonts w:ascii="Arial" w:eastAsia="Arial" w:hAnsi="Arial" w:cs="Arial"/>
        </w:rPr>
      </w:pPr>
      <w:r>
        <w:rPr>
          <w:vertAlign w:val="superscript"/>
        </w:rPr>
        <w:footnoteRef/>
      </w:r>
      <w:r>
        <w:rPr>
          <w:rFonts w:ascii="Arial" w:eastAsia="Arial" w:hAnsi="Arial" w:cs="Arial"/>
        </w:rPr>
        <w:t xml:space="preserve"> HC 152752, Relator(a):  Min. EDSON FACHIN, Tribunal Pleno, julgado em 04/04/2018, PROCESSO ELETRÔNICO DJe-127 DIVULG 26-06-2018 PUBLIC 27-06-2018</w:t>
      </w:r>
    </w:p>
    <w:p w14:paraId="000000EF" w14:textId="77777777" w:rsidR="00993A2A" w:rsidRDefault="00993A2A">
      <w:pPr>
        <w:spacing w:after="0" w:line="240" w:lineRule="auto"/>
        <w:jc w:val="center"/>
        <w:rPr>
          <w:sz w:val="20"/>
          <w:szCs w:val="20"/>
        </w:rPr>
      </w:pPr>
    </w:p>
    <w:p w14:paraId="000000F0" w14:textId="77777777" w:rsidR="00993A2A" w:rsidRDefault="00993A2A">
      <w:pPr>
        <w:spacing w:after="0" w:line="240" w:lineRule="auto"/>
        <w:rPr>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F3" w14:textId="77777777" w:rsidR="00993A2A" w:rsidRDefault="00993A2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A2A9A"/>
    <w:multiLevelType w:val="multilevel"/>
    <w:tmpl w:val="3F145E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CAD4E1C"/>
    <w:multiLevelType w:val="multilevel"/>
    <w:tmpl w:val="839EC3BE"/>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A2A"/>
    <w:rsid w:val="00002C37"/>
    <w:rsid w:val="000723B9"/>
    <w:rsid w:val="000D418D"/>
    <w:rsid w:val="001A77CE"/>
    <w:rsid w:val="001C49C4"/>
    <w:rsid w:val="0022072E"/>
    <w:rsid w:val="00226D60"/>
    <w:rsid w:val="00275474"/>
    <w:rsid w:val="002A611B"/>
    <w:rsid w:val="002E222E"/>
    <w:rsid w:val="003B7FB0"/>
    <w:rsid w:val="00461D43"/>
    <w:rsid w:val="00576D6C"/>
    <w:rsid w:val="00611371"/>
    <w:rsid w:val="006274CA"/>
    <w:rsid w:val="0074160A"/>
    <w:rsid w:val="0077036A"/>
    <w:rsid w:val="0077162E"/>
    <w:rsid w:val="007746E5"/>
    <w:rsid w:val="0080002A"/>
    <w:rsid w:val="008376E7"/>
    <w:rsid w:val="00870F06"/>
    <w:rsid w:val="00993A2A"/>
    <w:rsid w:val="009D3C46"/>
    <w:rsid w:val="00A27BDE"/>
    <w:rsid w:val="00B713BE"/>
    <w:rsid w:val="00CC54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E05DF"/>
  <w15:docId w15:val="{D936CDA9-F1BA-4E5F-B2C2-AD6E4FFDC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spacing w:after="0" w:line="360" w:lineRule="auto"/>
      <w:jc w:val="both"/>
      <w:outlineLvl w:val="0"/>
    </w:pPr>
    <w:rPr>
      <w:rFonts w:ascii="Times New Roman" w:eastAsia="Times New Roman" w:hAnsi="Times New Roman" w:cs="Times New Roman"/>
      <w:b/>
      <w:sz w:val="24"/>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argrafodaLista">
    <w:name w:val="List Paragraph"/>
    <w:basedOn w:val="Normal"/>
    <w:uiPriority w:val="34"/>
    <w:qFormat/>
    <w:rsid w:val="007746E5"/>
    <w:pPr>
      <w:ind w:left="720"/>
      <w:contextualSpacing/>
    </w:pPr>
  </w:style>
  <w:style w:type="paragraph" w:styleId="SemEspaamento">
    <w:name w:val="No Spacing"/>
    <w:uiPriority w:val="1"/>
    <w:qFormat/>
    <w:rsid w:val="007716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C828C-B767-4E55-98E0-AD26CE3F0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21</Pages>
  <Words>6153</Words>
  <Characters>33230</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Fabiano Fernandes</dc:creator>
  <cp:lastModifiedBy>John Kennedy</cp:lastModifiedBy>
  <cp:revision>3</cp:revision>
  <dcterms:created xsi:type="dcterms:W3CDTF">2019-05-17T22:26:00Z</dcterms:created>
  <dcterms:modified xsi:type="dcterms:W3CDTF">2019-05-25T15:04:00Z</dcterms:modified>
</cp:coreProperties>
</file>