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BA" w:rsidRPr="00AD1D01" w:rsidRDefault="00D574BA" w:rsidP="00AD1D01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574BA">
        <w:rPr>
          <w:rFonts w:ascii="Arial" w:hAnsi="Arial" w:cs="Arial"/>
          <w:b/>
          <w:sz w:val="24"/>
          <w:szCs w:val="24"/>
        </w:rPr>
        <w:t>CESED - CENTRO DE ENSINO SUPERIOR E DESENVOLVIMENTO</w:t>
      </w:r>
    </w:p>
    <w:p w:rsidR="00D574BA" w:rsidRPr="00D574BA" w:rsidRDefault="00D574BA" w:rsidP="00AD1D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74BA">
        <w:rPr>
          <w:rFonts w:ascii="Arial" w:hAnsi="Arial" w:cs="Arial"/>
          <w:b/>
          <w:sz w:val="24"/>
          <w:szCs w:val="24"/>
        </w:rPr>
        <w:t>UNIFACISA – CENTRO UNIVERSITÁRIO</w:t>
      </w:r>
    </w:p>
    <w:p w:rsidR="00D574BA" w:rsidRPr="00D574BA" w:rsidRDefault="00D574BA" w:rsidP="00AD1D0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574BA">
        <w:rPr>
          <w:rFonts w:ascii="Arial" w:hAnsi="Arial" w:cs="Arial"/>
          <w:b/>
          <w:sz w:val="24"/>
          <w:szCs w:val="24"/>
        </w:rPr>
        <w:t>CURSO DE BACHARELADO EM DIREITO</w:t>
      </w:r>
    </w:p>
    <w:p w:rsidR="001A4784" w:rsidRDefault="001A4784" w:rsidP="00AD1D01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1D01" w:rsidRDefault="00AD1D01" w:rsidP="00AD1D01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574BA" w:rsidRPr="0037572C" w:rsidRDefault="00D574BA" w:rsidP="00AD1D01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7572C">
        <w:rPr>
          <w:rFonts w:ascii="Arial" w:hAnsi="Arial" w:cs="Arial"/>
          <w:b/>
          <w:sz w:val="24"/>
          <w:szCs w:val="24"/>
        </w:rPr>
        <w:t>JHULYA LAMEKEE TAVARES DE LIMA</w:t>
      </w:r>
    </w:p>
    <w:p w:rsidR="00D574BA" w:rsidRPr="0037572C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40CE" w:rsidRPr="0037572C" w:rsidRDefault="001940CE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B7973" w:rsidRPr="0037572C" w:rsidRDefault="009B7973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B7973" w:rsidRPr="0037572C" w:rsidRDefault="009B7973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D574BA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40CE" w:rsidRPr="0037572C" w:rsidRDefault="001940CE" w:rsidP="00D574BA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572C">
        <w:rPr>
          <w:rFonts w:ascii="Arial" w:hAnsi="Arial" w:cs="Arial"/>
          <w:b/>
          <w:sz w:val="24"/>
          <w:szCs w:val="24"/>
        </w:rPr>
        <w:t xml:space="preserve">APLICABILIDADE DO PRINCÍPIO </w:t>
      </w:r>
      <w:r w:rsidR="00DB0F3C" w:rsidRPr="0037572C">
        <w:rPr>
          <w:rFonts w:ascii="Arial" w:hAnsi="Arial" w:cs="Arial"/>
          <w:b/>
          <w:sz w:val="24"/>
          <w:szCs w:val="24"/>
        </w:rPr>
        <w:t>DA INSIGNIFICÂNCIA</w:t>
      </w:r>
      <w:r w:rsidRPr="0037572C">
        <w:rPr>
          <w:rFonts w:ascii="Arial" w:hAnsi="Arial" w:cs="Arial"/>
          <w:b/>
          <w:sz w:val="24"/>
          <w:szCs w:val="24"/>
        </w:rPr>
        <w:t xml:space="preserve"> PELO DELEGADO DE POLÍCIA</w:t>
      </w:r>
    </w:p>
    <w:p w:rsidR="001940CE" w:rsidRPr="0037572C" w:rsidRDefault="001940CE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40CE" w:rsidRPr="0037572C" w:rsidRDefault="001940CE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40CE" w:rsidRPr="0037572C" w:rsidRDefault="001940CE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940CE" w:rsidRPr="0037572C" w:rsidRDefault="001940CE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A4784" w:rsidRPr="0037572C" w:rsidRDefault="001A4784" w:rsidP="001A4784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D1D01" w:rsidRDefault="00AD1D01" w:rsidP="00D574BA">
      <w:pPr>
        <w:pStyle w:val="SemEspaamento"/>
        <w:spacing w:line="360" w:lineRule="auto"/>
        <w:ind w:left="2124" w:firstLine="708"/>
        <w:rPr>
          <w:rFonts w:ascii="Arial" w:hAnsi="Arial" w:cs="Arial"/>
          <w:b/>
          <w:sz w:val="24"/>
          <w:szCs w:val="24"/>
        </w:rPr>
      </w:pPr>
    </w:p>
    <w:p w:rsidR="00AD1D01" w:rsidRDefault="00AD1D01" w:rsidP="00D574BA">
      <w:pPr>
        <w:pStyle w:val="SemEspaamento"/>
        <w:spacing w:line="360" w:lineRule="auto"/>
        <w:ind w:left="2124" w:firstLine="708"/>
        <w:rPr>
          <w:rFonts w:ascii="Arial" w:hAnsi="Arial" w:cs="Arial"/>
          <w:b/>
          <w:sz w:val="24"/>
          <w:szCs w:val="24"/>
        </w:rPr>
      </w:pPr>
    </w:p>
    <w:p w:rsidR="00AD1D01" w:rsidRDefault="00AD1D01" w:rsidP="00D574BA">
      <w:pPr>
        <w:pStyle w:val="SemEspaamento"/>
        <w:spacing w:line="360" w:lineRule="auto"/>
        <w:ind w:left="2124" w:firstLine="708"/>
        <w:rPr>
          <w:rFonts w:ascii="Arial" w:hAnsi="Arial" w:cs="Arial"/>
          <w:b/>
          <w:sz w:val="24"/>
          <w:szCs w:val="24"/>
        </w:rPr>
      </w:pPr>
    </w:p>
    <w:p w:rsidR="00AD1D01" w:rsidRDefault="00AD1D01" w:rsidP="00D574BA">
      <w:pPr>
        <w:pStyle w:val="SemEspaamento"/>
        <w:spacing w:line="360" w:lineRule="auto"/>
        <w:ind w:left="2124" w:firstLine="708"/>
        <w:rPr>
          <w:rFonts w:ascii="Arial" w:hAnsi="Arial" w:cs="Arial"/>
          <w:b/>
          <w:sz w:val="24"/>
          <w:szCs w:val="24"/>
        </w:rPr>
      </w:pPr>
    </w:p>
    <w:p w:rsidR="001940CE" w:rsidRPr="0037572C" w:rsidRDefault="001940CE" w:rsidP="00D574BA">
      <w:pPr>
        <w:pStyle w:val="SemEspaamento"/>
        <w:spacing w:line="360" w:lineRule="auto"/>
        <w:ind w:left="2124" w:firstLine="708"/>
        <w:rPr>
          <w:rFonts w:ascii="Arial" w:hAnsi="Arial" w:cs="Arial"/>
          <w:b/>
          <w:sz w:val="24"/>
          <w:szCs w:val="24"/>
        </w:rPr>
      </w:pPr>
      <w:r w:rsidRPr="0037572C">
        <w:rPr>
          <w:rFonts w:ascii="Arial" w:hAnsi="Arial" w:cs="Arial"/>
          <w:b/>
          <w:sz w:val="24"/>
          <w:szCs w:val="24"/>
        </w:rPr>
        <w:t>CAMPINA GRANDE – PB</w:t>
      </w:r>
    </w:p>
    <w:p w:rsidR="00AD1D01" w:rsidRPr="00AD1D01" w:rsidRDefault="00AD1D01" w:rsidP="00AD1D01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2019</w:t>
      </w:r>
    </w:p>
    <w:p w:rsidR="001940CE" w:rsidRPr="00B52A16" w:rsidRDefault="001940CE" w:rsidP="0097161F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52A16">
        <w:rPr>
          <w:rFonts w:ascii="Arial" w:hAnsi="Arial" w:cs="Arial"/>
          <w:sz w:val="24"/>
          <w:szCs w:val="24"/>
        </w:rPr>
        <w:lastRenderedPageBreak/>
        <w:t>JHULYA LAMEKEE TAVARES DE LIMA</w:t>
      </w:r>
    </w:p>
    <w:p w:rsidR="001940CE" w:rsidRPr="00B52A16" w:rsidRDefault="001940CE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DB0F3C" w:rsidRPr="00B52A16" w:rsidRDefault="00DB0F3C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D574BA" w:rsidRPr="00B52A16" w:rsidRDefault="00D574BA" w:rsidP="0097161F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574BA" w:rsidRPr="00B52A16" w:rsidRDefault="00D574BA" w:rsidP="0097161F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574BA" w:rsidRPr="00B52A16" w:rsidRDefault="00D574BA" w:rsidP="0097161F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D1D01" w:rsidRDefault="00AD1D01" w:rsidP="0097161F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940CE" w:rsidRPr="00B52A16" w:rsidRDefault="001940CE" w:rsidP="0097161F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52A16">
        <w:rPr>
          <w:rFonts w:ascii="Arial" w:hAnsi="Arial" w:cs="Arial"/>
          <w:sz w:val="24"/>
          <w:szCs w:val="24"/>
        </w:rPr>
        <w:t xml:space="preserve">APLICABILIDADE DO PRINCÍPIO </w:t>
      </w:r>
      <w:r w:rsidR="00DB0F3C" w:rsidRPr="00B52A16">
        <w:rPr>
          <w:rFonts w:ascii="Arial" w:hAnsi="Arial" w:cs="Arial"/>
          <w:sz w:val="24"/>
          <w:szCs w:val="24"/>
        </w:rPr>
        <w:t>DA INSIGNIFICÂNCIA</w:t>
      </w:r>
      <w:r w:rsidRPr="00B52A16">
        <w:rPr>
          <w:rFonts w:ascii="Arial" w:hAnsi="Arial" w:cs="Arial"/>
          <w:sz w:val="24"/>
          <w:szCs w:val="24"/>
        </w:rPr>
        <w:t xml:space="preserve"> PELO DELEGADO DE POLÍCIA</w:t>
      </w:r>
    </w:p>
    <w:p w:rsidR="001940CE" w:rsidRPr="0037572C" w:rsidRDefault="001940CE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97161F" w:rsidRPr="0037572C" w:rsidRDefault="0097161F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A72BE" w:rsidRPr="0037572C" w:rsidRDefault="005A72BE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A72BE" w:rsidRPr="0037572C" w:rsidRDefault="005A72BE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D574BA" w:rsidRDefault="00D574BA" w:rsidP="005A72BE">
      <w:pPr>
        <w:pStyle w:val="SemEspaamento"/>
        <w:spacing w:line="36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574BA" w:rsidRDefault="00D574BA" w:rsidP="005A72BE">
      <w:pPr>
        <w:pStyle w:val="SemEspaamento"/>
        <w:spacing w:line="36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574BA" w:rsidRPr="00D574BA" w:rsidRDefault="00D574BA" w:rsidP="00D574BA">
      <w:pPr>
        <w:pStyle w:val="SemEspaamento"/>
        <w:spacing w:line="36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D574BA" w:rsidRPr="00D574BA" w:rsidRDefault="00D574BA" w:rsidP="00D574BA">
      <w:pPr>
        <w:spacing w:after="0" w:line="360" w:lineRule="auto"/>
        <w:ind w:left="4536"/>
        <w:jc w:val="both"/>
        <w:rPr>
          <w:rFonts w:ascii="Arial" w:hAnsi="Arial" w:cs="Arial"/>
        </w:rPr>
      </w:pPr>
      <w:r w:rsidRPr="00D574BA">
        <w:rPr>
          <w:rFonts w:ascii="Arial" w:hAnsi="Arial" w:cs="Arial"/>
        </w:rPr>
        <w:t>Trabalho de Conclusão de Curso, na modal</w:t>
      </w:r>
      <w:r w:rsidRPr="00D574BA">
        <w:rPr>
          <w:rFonts w:ascii="Arial" w:hAnsi="Arial" w:cs="Arial"/>
        </w:rPr>
        <w:t>i</w:t>
      </w:r>
      <w:r w:rsidRPr="00D574BA">
        <w:rPr>
          <w:rFonts w:ascii="Arial" w:hAnsi="Arial" w:cs="Arial"/>
        </w:rPr>
        <w:t xml:space="preserve">dade artigo científico, apresentado como pré-requisito para a obtenção do grau de bacharel em Direito pela </w:t>
      </w:r>
      <w:proofErr w:type="spellStart"/>
      <w:r w:rsidRPr="00D574BA">
        <w:rPr>
          <w:rFonts w:ascii="Arial" w:hAnsi="Arial" w:cs="Arial"/>
        </w:rPr>
        <w:t>Unifacisa</w:t>
      </w:r>
      <w:proofErr w:type="spellEnd"/>
      <w:r w:rsidRPr="00D574BA">
        <w:rPr>
          <w:rFonts w:ascii="Arial" w:hAnsi="Arial" w:cs="Arial"/>
        </w:rPr>
        <w:t>-Centro Universitário.</w:t>
      </w:r>
    </w:p>
    <w:p w:rsidR="00D574BA" w:rsidRDefault="00D574BA" w:rsidP="00D574BA">
      <w:pPr>
        <w:spacing w:after="0" w:line="360" w:lineRule="auto"/>
        <w:ind w:left="4536"/>
        <w:jc w:val="both"/>
        <w:rPr>
          <w:rFonts w:ascii="Arial" w:hAnsi="Arial" w:cs="Arial"/>
          <w:sz w:val="20"/>
          <w:szCs w:val="20"/>
        </w:rPr>
      </w:pPr>
      <w:r w:rsidRPr="00D574BA">
        <w:rPr>
          <w:rFonts w:ascii="Arial" w:hAnsi="Arial" w:cs="Arial"/>
        </w:rPr>
        <w:t>Área de concentração: Direito Penal e Polít</w:t>
      </w:r>
      <w:r w:rsidRPr="00D574BA">
        <w:rPr>
          <w:rFonts w:ascii="Arial" w:hAnsi="Arial" w:cs="Arial"/>
        </w:rPr>
        <w:t>i</w:t>
      </w:r>
      <w:r w:rsidRPr="00D574BA">
        <w:rPr>
          <w:rFonts w:ascii="Arial" w:hAnsi="Arial" w:cs="Arial"/>
        </w:rPr>
        <w:t>cas Públicas de Inserção Social.</w:t>
      </w:r>
    </w:p>
    <w:p w:rsidR="001940CE" w:rsidRPr="00D574BA" w:rsidRDefault="00D574BA" w:rsidP="00D574BA">
      <w:pPr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D574BA">
        <w:rPr>
          <w:rFonts w:ascii="Arial" w:hAnsi="Arial" w:cs="Arial"/>
        </w:rPr>
        <w:t xml:space="preserve">Orientador: Prof. Dr. </w:t>
      </w:r>
      <w:r>
        <w:rPr>
          <w:rFonts w:ascii="Arial" w:hAnsi="Arial" w:cs="Arial"/>
        </w:rPr>
        <w:t>Alexandre Gonçalves Trineto</w:t>
      </w:r>
    </w:p>
    <w:p w:rsidR="001940CE" w:rsidRPr="0037572C" w:rsidRDefault="001940CE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9B7973" w:rsidRPr="0037572C" w:rsidRDefault="009B7973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9B7973" w:rsidRPr="0037572C" w:rsidRDefault="009B7973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9B7973" w:rsidRPr="0037572C" w:rsidRDefault="009B7973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9B7973" w:rsidRPr="0037572C" w:rsidRDefault="009B7973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9B7973" w:rsidRPr="0037572C" w:rsidRDefault="009B7973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DB0F3C" w:rsidRPr="0037572C" w:rsidRDefault="00DB0F3C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3603A" w:rsidRDefault="0053603A" w:rsidP="00D574BA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DB0F3C" w:rsidRPr="0037572C" w:rsidRDefault="001940CE" w:rsidP="00B52A16">
      <w:pPr>
        <w:pStyle w:val="SemEspaamento"/>
        <w:spacing w:line="360" w:lineRule="auto"/>
        <w:ind w:left="1416" w:firstLine="708"/>
        <w:rPr>
          <w:rFonts w:ascii="Arial" w:hAnsi="Arial" w:cs="Arial"/>
          <w:sz w:val="24"/>
          <w:szCs w:val="24"/>
        </w:rPr>
      </w:pPr>
      <w:r w:rsidRPr="0037572C">
        <w:rPr>
          <w:rFonts w:ascii="Arial" w:hAnsi="Arial" w:cs="Arial"/>
          <w:sz w:val="24"/>
          <w:szCs w:val="24"/>
        </w:rPr>
        <w:t>CAMPINA GRANDE – PB</w:t>
      </w:r>
    </w:p>
    <w:p w:rsidR="0053603A" w:rsidRPr="0053603A" w:rsidRDefault="0053603A" w:rsidP="00B52A16">
      <w:pPr>
        <w:pStyle w:val="SemEspaamento"/>
        <w:spacing w:line="360" w:lineRule="auto"/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2019</w:t>
      </w: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Default="00D574BA" w:rsidP="00D574BA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D574BA" w:rsidRPr="00E72799" w:rsidRDefault="00D574BA" w:rsidP="00D574BA">
      <w:pPr>
        <w:jc w:val="center"/>
        <w:rPr>
          <w:rFonts w:ascii="Arial" w:hAnsi="Arial" w:cs="Arial"/>
        </w:rPr>
      </w:pPr>
      <w:r w:rsidRPr="00E72799">
        <w:rPr>
          <w:rFonts w:ascii="Arial" w:hAnsi="Arial" w:cs="Arial"/>
        </w:rPr>
        <w:t>Dados Internacionais de Catalogação na Publicação</w:t>
      </w:r>
      <w:r w:rsidRPr="00E72799">
        <w:rPr>
          <w:rFonts w:ascii="Arial" w:hAnsi="Arial" w:cs="Arial"/>
        </w:rPr>
        <w:br/>
      </w:r>
      <w:proofErr w:type="gramStart"/>
      <w:r w:rsidRPr="00E72799">
        <w:rPr>
          <w:rFonts w:ascii="Arial" w:hAnsi="Arial" w:cs="Arial"/>
        </w:rPr>
        <w:t>(</w:t>
      </w:r>
      <w:proofErr w:type="gramEnd"/>
      <w:r w:rsidRPr="00E72799">
        <w:rPr>
          <w:rFonts w:ascii="Arial" w:hAnsi="Arial" w:cs="Arial"/>
        </w:rPr>
        <w:t>Biblioteca da UNIFACIA)</w:t>
      </w:r>
    </w:p>
    <w:p w:rsidR="00D574BA" w:rsidRPr="00E72799" w:rsidRDefault="00D574BA" w:rsidP="00D574BA">
      <w:pPr>
        <w:spacing w:line="240" w:lineRule="auto"/>
        <w:contextualSpacing/>
        <w:rPr>
          <w:rFonts w:ascii="Arial" w:hAnsi="Arial" w:cs="Arial"/>
        </w:rPr>
      </w:pPr>
      <w:proofErr w:type="spellStart"/>
      <w:proofErr w:type="gramStart"/>
      <w:r w:rsidRPr="00E72799">
        <w:rPr>
          <w:rFonts w:ascii="Arial" w:hAnsi="Arial" w:cs="Arial"/>
        </w:rPr>
        <w:t>AXXXp</w:t>
      </w:r>
      <w:proofErr w:type="spellEnd"/>
      <w:proofErr w:type="gramEnd"/>
    </w:p>
    <w:p w:rsidR="00D574BA" w:rsidRPr="00E72799" w:rsidRDefault="00AD1D01" w:rsidP="00AD1D01">
      <w:pPr>
        <w:spacing w:line="240" w:lineRule="auto"/>
        <w:ind w:firstLine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Lima, </w:t>
      </w:r>
      <w:proofErr w:type="spellStart"/>
      <w:r>
        <w:rPr>
          <w:rFonts w:ascii="Arial" w:hAnsi="Arial" w:cs="Arial"/>
        </w:rPr>
        <w:t>Jhulya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Lamekee</w:t>
      </w:r>
      <w:proofErr w:type="spellEnd"/>
      <w:r>
        <w:rPr>
          <w:rFonts w:ascii="Arial" w:hAnsi="Arial" w:cs="Arial"/>
        </w:rPr>
        <w:t xml:space="preserve"> Tavares.</w:t>
      </w:r>
    </w:p>
    <w:p w:rsidR="00D574BA" w:rsidRPr="00E72799" w:rsidRDefault="00D574BA" w:rsidP="00D574BA">
      <w:pPr>
        <w:spacing w:line="240" w:lineRule="auto"/>
        <w:ind w:firstLine="567"/>
        <w:contextualSpacing/>
        <w:rPr>
          <w:rFonts w:ascii="Arial" w:hAnsi="Arial" w:cs="Arial"/>
        </w:rPr>
      </w:pPr>
      <w:r w:rsidRPr="00E72799">
        <w:rPr>
          <w:rFonts w:ascii="Arial" w:hAnsi="Arial" w:cs="Arial"/>
        </w:rPr>
        <w:t xml:space="preserve">Aplicabilidade do Principio de Insignificância pelo Delegado de Polícia/ </w:t>
      </w:r>
      <w:proofErr w:type="spellStart"/>
      <w:r w:rsidRPr="00E72799">
        <w:rPr>
          <w:rFonts w:ascii="Arial" w:hAnsi="Arial" w:cs="Arial"/>
        </w:rPr>
        <w:t>Jhulya</w:t>
      </w:r>
      <w:proofErr w:type="spellEnd"/>
      <w:r w:rsidRPr="00E72799">
        <w:rPr>
          <w:rFonts w:ascii="Arial" w:hAnsi="Arial" w:cs="Arial"/>
        </w:rPr>
        <w:t xml:space="preserve"> </w:t>
      </w:r>
      <w:proofErr w:type="spellStart"/>
      <w:r w:rsidRPr="00E72799">
        <w:rPr>
          <w:rFonts w:ascii="Arial" w:hAnsi="Arial" w:cs="Arial"/>
        </w:rPr>
        <w:t>Lam</w:t>
      </w:r>
      <w:r w:rsidRPr="00E72799">
        <w:rPr>
          <w:rFonts w:ascii="Arial" w:hAnsi="Arial" w:cs="Arial"/>
        </w:rPr>
        <w:t>e</w:t>
      </w:r>
      <w:r w:rsidRPr="00E72799">
        <w:rPr>
          <w:rFonts w:ascii="Arial" w:hAnsi="Arial" w:cs="Arial"/>
        </w:rPr>
        <w:t>kee</w:t>
      </w:r>
      <w:proofErr w:type="spellEnd"/>
      <w:r w:rsidRPr="00E72799">
        <w:rPr>
          <w:rFonts w:ascii="Arial" w:hAnsi="Arial" w:cs="Arial"/>
        </w:rPr>
        <w:t xml:space="preserve"> Tavares Lima – Campina Gran</w:t>
      </w:r>
      <w:r w:rsidR="00E72799" w:rsidRPr="00E72799">
        <w:rPr>
          <w:rFonts w:ascii="Arial" w:hAnsi="Arial" w:cs="Arial"/>
        </w:rPr>
        <w:t>de, 2019</w:t>
      </w:r>
      <w:r w:rsidRPr="00E72799">
        <w:rPr>
          <w:rFonts w:ascii="Arial" w:hAnsi="Arial" w:cs="Arial"/>
        </w:rPr>
        <w:t>.</w:t>
      </w:r>
    </w:p>
    <w:p w:rsidR="00D574BA" w:rsidRPr="00E72799" w:rsidRDefault="00D574BA" w:rsidP="00D574BA">
      <w:pPr>
        <w:spacing w:line="240" w:lineRule="auto"/>
        <w:ind w:firstLine="567"/>
        <w:contextualSpacing/>
        <w:rPr>
          <w:rFonts w:ascii="Arial" w:hAnsi="Arial" w:cs="Arial"/>
        </w:rPr>
      </w:pPr>
    </w:p>
    <w:p w:rsidR="00D574BA" w:rsidRPr="00E72799" w:rsidRDefault="00D574BA" w:rsidP="00D574BA">
      <w:pPr>
        <w:ind w:firstLine="567"/>
        <w:contextualSpacing/>
        <w:rPr>
          <w:rFonts w:ascii="Arial" w:hAnsi="Arial" w:cs="Arial"/>
        </w:rPr>
      </w:pPr>
      <w:r w:rsidRPr="00E72799">
        <w:rPr>
          <w:rFonts w:ascii="Arial" w:hAnsi="Arial" w:cs="Arial"/>
        </w:rPr>
        <w:t>Originalmente apresentada como Artigo Científico de bacharelado em Direito do autor (</w:t>
      </w:r>
      <w:proofErr w:type="spellStart"/>
      <w:r w:rsidRPr="00E72799">
        <w:rPr>
          <w:rFonts w:ascii="Arial" w:hAnsi="Arial" w:cs="Arial"/>
        </w:rPr>
        <w:t>Unifacisa</w:t>
      </w:r>
      <w:proofErr w:type="spellEnd"/>
      <w:r w:rsidRPr="00E72799">
        <w:rPr>
          <w:rFonts w:ascii="Arial" w:hAnsi="Arial" w:cs="Arial"/>
        </w:rPr>
        <w:t>-Centro Universitário</w:t>
      </w:r>
      <w:r w:rsidR="00E72799" w:rsidRPr="00E72799">
        <w:rPr>
          <w:rFonts w:ascii="Arial" w:hAnsi="Arial" w:cs="Arial"/>
        </w:rPr>
        <w:t>, 2019</w:t>
      </w:r>
      <w:r w:rsidRPr="00E72799">
        <w:rPr>
          <w:rFonts w:ascii="Arial" w:hAnsi="Arial" w:cs="Arial"/>
        </w:rPr>
        <w:t>).</w:t>
      </w:r>
    </w:p>
    <w:p w:rsidR="00D574BA" w:rsidRPr="00E72799" w:rsidRDefault="00D574BA" w:rsidP="00D574BA">
      <w:pPr>
        <w:ind w:firstLine="567"/>
        <w:rPr>
          <w:rFonts w:ascii="Arial" w:hAnsi="Arial" w:cs="Arial"/>
        </w:rPr>
      </w:pPr>
      <w:r w:rsidRPr="00E72799">
        <w:rPr>
          <w:rFonts w:ascii="Arial" w:hAnsi="Arial" w:cs="Arial"/>
        </w:rPr>
        <w:t>Referências.</w:t>
      </w:r>
    </w:p>
    <w:p w:rsidR="00D574BA" w:rsidRPr="00E72799" w:rsidRDefault="00AD1D01" w:rsidP="00D574BA">
      <w:pPr>
        <w:pStyle w:val="PargrafodaLista"/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Delegado de Polícia</w:t>
      </w:r>
      <w:r w:rsidR="00D574BA" w:rsidRPr="00E72799">
        <w:rPr>
          <w:rFonts w:ascii="Arial" w:hAnsi="Arial" w:cs="Arial"/>
        </w:rPr>
        <w:t xml:space="preserve">. 2. </w:t>
      </w:r>
      <w:r>
        <w:rPr>
          <w:rFonts w:ascii="Arial" w:hAnsi="Arial" w:cs="Arial"/>
        </w:rPr>
        <w:t>Princípio de Insignificância</w:t>
      </w:r>
      <w:r w:rsidR="00D574BA" w:rsidRPr="00E72799">
        <w:rPr>
          <w:rFonts w:ascii="Arial" w:hAnsi="Arial" w:cs="Arial"/>
        </w:rPr>
        <w:t xml:space="preserve"> </w:t>
      </w:r>
      <w:proofErr w:type="gramStart"/>
      <w:r w:rsidR="00D574BA" w:rsidRPr="00E72799">
        <w:rPr>
          <w:rFonts w:ascii="Arial" w:hAnsi="Arial" w:cs="Arial"/>
        </w:rPr>
        <w:t>3</w:t>
      </w:r>
      <w:proofErr w:type="gramEnd"/>
      <w:r w:rsidR="00D574BA" w:rsidRPr="00E727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Poder Judiciário</w:t>
      </w:r>
      <w:r w:rsidR="00D574BA" w:rsidRPr="00E72799">
        <w:rPr>
          <w:rFonts w:ascii="Arial" w:hAnsi="Arial" w:cs="Arial"/>
        </w:rPr>
        <w:t xml:space="preserve"> I. Titulo.</w:t>
      </w:r>
    </w:p>
    <w:p w:rsidR="00D574BA" w:rsidRPr="00E72799" w:rsidRDefault="00D574BA" w:rsidP="00D574BA">
      <w:pPr>
        <w:pStyle w:val="PargrafodaLista"/>
        <w:ind w:left="1211"/>
        <w:jc w:val="right"/>
        <w:rPr>
          <w:rFonts w:ascii="Arial" w:hAnsi="Arial" w:cs="Arial"/>
        </w:rPr>
      </w:pPr>
    </w:p>
    <w:p w:rsidR="00D574BA" w:rsidRPr="00E72799" w:rsidRDefault="00D574BA" w:rsidP="00D574BA">
      <w:pPr>
        <w:pStyle w:val="PargrafodaLista"/>
        <w:ind w:left="1211"/>
        <w:jc w:val="right"/>
        <w:rPr>
          <w:rFonts w:ascii="Arial" w:hAnsi="Arial" w:cs="Arial"/>
          <w:sz w:val="20"/>
          <w:szCs w:val="20"/>
        </w:rPr>
      </w:pPr>
      <w:r w:rsidRPr="00E72799">
        <w:rPr>
          <w:rFonts w:ascii="Arial" w:hAnsi="Arial" w:cs="Arial"/>
        </w:rPr>
        <w:t>CDU-</w:t>
      </w:r>
      <w:proofErr w:type="gramStart"/>
      <w:r w:rsidRPr="00E72799">
        <w:rPr>
          <w:rFonts w:ascii="Arial" w:hAnsi="Arial" w:cs="Arial"/>
        </w:rPr>
        <w:t>XXXX(</w:t>
      </w:r>
      <w:proofErr w:type="gramEnd"/>
      <w:r w:rsidRPr="00E72799">
        <w:rPr>
          <w:rFonts w:ascii="Arial" w:hAnsi="Arial" w:cs="Arial"/>
        </w:rPr>
        <w:t>XXX)(XXX)</w:t>
      </w:r>
    </w:p>
    <w:p w:rsidR="00940536" w:rsidRPr="0037572C" w:rsidRDefault="00940536" w:rsidP="00940536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940536" w:rsidRPr="0037572C" w:rsidRDefault="00940536" w:rsidP="00940536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E72799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AD1D01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53603A">
      <w:pPr>
        <w:pStyle w:val="SemEspaamento"/>
        <w:spacing w:line="360" w:lineRule="auto"/>
        <w:ind w:left="3969"/>
        <w:jc w:val="both"/>
        <w:rPr>
          <w:rFonts w:ascii="Arial" w:hAnsi="Arial" w:cs="Arial"/>
          <w:sz w:val="20"/>
          <w:szCs w:val="20"/>
        </w:rPr>
      </w:pPr>
    </w:p>
    <w:p w:rsidR="00D574BA" w:rsidRDefault="00D574BA" w:rsidP="00E72799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72799" w:rsidRPr="00E72799" w:rsidRDefault="00E72799" w:rsidP="00E72799">
      <w:pPr>
        <w:ind w:left="3402"/>
        <w:jc w:val="both"/>
        <w:rPr>
          <w:rFonts w:ascii="Arial" w:hAnsi="Arial" w:cs="Arial"/>
          <w:sz w:val="24"/>
          <w:szCs w:val="24"/>
        </w:rPr>
      </w:pPr>
      <w:r w:rsidRPr="00E72799">
        <w:rPr>
          <w:rFonts w:ascii="Arial" w:hAnsi="Arial" w:cs="Arial"/>
          <w:sz w:val="24"/>
          <w:szCs w:val="24"/>
        </w:rPr>
        <w:t xml:space="preserve">Trabalho de Conclusão de Curso – Artigo Científico </w:t>
      </w:r>
      <w:r>
        <w:rPr>
          <w:rFonts w:ascii="Arial" w:hAnsi="Arial" w:cs="Arial"/>
          <w:sz w:val="24"/>
          <w:szCs w:val="24"/>
        </w:rPr>
        <w:t>–</w:t>
      </w:r>
      <w:r w:rsidRPr="00E727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APLICABILIDADE DO PRINCÍPIO DE INSIGNIF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CÂNCIA PELO DELEGADO DE POLÍCIA</w:t>
      </w:r>
      <w:r w:rsidRPr="00E72799">
        <w:rPr>
          <w:rFonts w:ascii="Arial" w:hAnsi="Arial" w:cs="Arial"/>
          <w:sz w:val="24"/>
          <w:szCs w:val="24"/>
        </w:rPr>
        <w:t>, como pa</w:t>
      </w:r>
      <w:r w:rsidRPr="00E72799">
        <w:rPr>
          <w:rFonts w:ascii="Arial" w:hAnsi="Arial" w:cs="Arial"/>
          <w:sz w:val="24"/>
          <w:szCs w:val="24"/>
        </w:rPr>
        <w:t>r</w:t>
      </w:r>
      <w:r w:rsidRPr="00E72799">
        <w:rPr>
          <w:rFonts w:ascii="Arial" w:hAnsi="Arial" w:cs="Arial"/>
          <w:sz w:val="24"/>
          <w:szCs w:val="24"/>
        </w:rPr>
        <w:t xml:space="preserve">te dos requisitos para obtenção do título de Bacharel em Direito, outorgado pela </w:t>
      </w:r>
      <w:proofErr w:type="spellStart"/>
      <w:r w:rsidRPr="00E72799">
        <w:rPr>
          <w:rFonts w:ascii="Arial" w:hAnsi="Arial" w:cs="Arial"/>
          <w:sz w:val="24"/>
          <w:szCs w:val="24"/>
        </w:rPr>
        <w:t>Unifacisa</w:t>
      </w:r>
      <w:proofErr w:type="spellEnd"/>
      <w:r w:rsidR="00AD1D01">
        <w:rPr>
          <w:rFonts w:ascii="Arial" w:hAnsi="Arial" w:cs="Arial"/>
          <w:sz w:val="24"/>
          <w:szCs w:val="24"/>
        </w:rPr>
        <w:t xml:space="preserve"> – </w:t>
      </w:r>
      <w:r w:rsidRPr="00E72799">
        <w:rPr>
          <w:rFonts w:ascii="Arial" w:hAnsi="Arial" w:cs="Arial"/>
          <w:sz w:val="24"/>
          <w:szCs w:val="24"/>
        </w:rPr>
        <w:t>Centro Un</w:t>
      </w:r>
      <w:r w:rsidRPr="00E72799">
        <w:rPr>
          <w:rFonts w:ascii="Arial" w:hAnsi="Arial" w:cs="Arial"/>
          <w:sz w:val="24"/>
          <w:szCs w:val="24"/>
        </w:rPr>
        <w:t>i</w:t>
      </w:r>
      <w:r w:rsidRPr="00E72799">
        <w:rPr>
          <w:rFonts w:ascii="Arial" w:hAnsi="Arial" w:cs="Arial"/>
          <w:sz w:val="24"/>
          <w:szCs w:val="24"/>
        </w:rPr>
        <w:t xml:space="preserve">versitário de Campina Grande – PB. </w:t>
      </w:r>
    </w:p>
    <w:p w:rsidR="00B52A16" w:rsidRDefault="00B52A16" w:rsidP="00E72799">
      <w:pPr>
        <w:ind w:left="3402"/>
        <w:rPr>
          <w:rFonts w:ascii="Arial" w:hAnsi="Arial" w:cs="Arial"/>
          <w:sz w:val="24"/>
          <w:szCs w:val="24"/>
        </w:rPr>
      </w:pPr>
    </w:p>
    <w:p w:rsidR="00E72799" w:rsidRPr="00E72799" w:rsidRDefault="00E72799" w:rsidP="00E72799">
      <w:pPr>
        <w:ind w:left="3402"/>
        <w:rPr>
          <w:rFonts w:ascii="Arial" w:hAnsi="Arial" w:cs="Arial"/>
          <w:sz w:val="24"/>
          <w:szCs w:val="24"/>
        </w:rPr>
      </w:pPr>
      <w:r w:rsidRPr="00E72799">
        <w:rPr>
          <w:rFonts w:ascii="Arial" w:hAnsi="Arial" w:cs="Arial"/>
          <w:sz w:val="24"/>
          <w:szCs w:val="24"/>
        </w:rPr>
        <w:t>APROVADO EM: ______/_________/__________</w:t>
      </w:r>
    </w:p>
    <w:p w:rsidR="00E72799" w:rsidRPr="00E72799" w:rsidRDefault="00E72799" w:rsidP="00E72799">
      <w:pPr>
        <w:ind w:left="3402"/>
        <w:rPr>
          <w:rFonts w:ascii="Arial" w:hAnsi="Arial" w:cs="Arial"/>
          <w:sz w:val="24"/>
          <w:szCs w:val="24"/>
        </w:rPr>
      </w:pPr>
    </w:p>
    <w:p w:rsidR="00E72799" w:rsidRPr="00E72799" w:rsidRDefault="00E72799" w:rsidP="00E72799">
      <w:pPr>
        <w:ind w:left="3402"/>
        <w:rPr>
          <w:rFonts w:ascii="Arial" w:hAnsi="Arial" w:cs="Arial"/>
          <w:sz w:val="24"/>
          <w:szCs w:val="24"/>
        </w:rPr>
      </w:pPr>
      <w:r w:rsidRPr="00E72799">
        <w:rPr>
          <w:rFonts w:ascii="Arial" w:hAnsi="Arial" w:cs="Arial"/>
          <w:sz w:val="24"/>
          <w:szCs w:val="24"/>
        </w:rPr>
        <w:t xml:space="preserve">BANCA EXAMINADORA: </w:t>
      </w:r>
    </w:p>
    <w:p w:rsidR="00E72799" w:rsidRPr="00E72799" w:rsidRDefault="00E72799" w:rsidP="00E72799">
      <w:pPr>
        <w:ind w:left="3402"/>
        <w:rPr>
          <w:rFonts w:ascii="Arial" w:hAnsi="Arial" w:cs="Arial"/>
          <w:sz w:val="24"/>
          <w:szCs w:val="24"/>
        </w:rPr>
      </w:pPr>
    </w:p>
    <w:p w:rsidR="00E72799" w:rsidRPr="00E72799" w:rsidRDefault="00E72799" w:rsidP="00B52A16">
      <w:pPr>
        <w:ind w:left="3402"/>
        <w:contextualSpacing/>
        <w:rPr>
          <w:rFonts w:ascii="Arial" w:hAnsi="Arial" w:cs="Arial"/>
          <w:sz w:val="24"/>
          <w:szCs w:val="24"/>
        </w:rPr>
      </w:pPr>
      <w:r w:rsidRPr="00E72799">
        <w:rPr>
          <w:rFonts w:ascii="Arial" w:hAnsi="Arial" w:cs="Arial"/>
          <w:sz w:val="24"/>
          <w:szCs w:val="24"/>
        </w:rPr>
        <w:t>__________________________________________</w:t>
      </w:r>
      <w:r w:rsidRPr="00E72799">
        <w:rPr>
          <w:rFonts w:ascii="Arial" w:hAnsi="Arial" w:cs="Arial"/>
          <w:sz w:val="24"/>
          <w:szCs w:val="24"/>
        </w:rPr>
        <w:br/>
      </w:r>
      <w:r w:rsidR="00B52A16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E72799">
        <w:rPr>
          <w:rFonts w:ascii="Arial" w:hAnsi="Arial" w:cs="Arial"/>
          <w:sz w:val="24"/>
          <w:szCs w:val="24"/>
        </w:rPr>
        <w:t>Prof.</w:t>
      </w:r>
      <w:proofErr w:type="gramEnd"/>
      <w:r w:rsidRPr="00E72799">
        <w:rPr>
          <w:rFonts w:ascii="Arial" w:hAnsi="Arial" w:cs="Arial"/>
          <w:sz w:val="24"/>
          <w:szCs w:val="24"/>
        </w:rPr>
        <w:t>º Dr</w:t>
      </w:r>
      <w:r>
        <w:rPr>
          <w:rFonts w:ascii="Arial" w:hAnsi="Arial" w:cs="Arial"/>
          <w:sz w:val="24"/>
          <w:szCs w:val="24"/>
        </w:rPr>
        <w:t>. Alexandre Gonçalves Trineto</w:t>
      </w:r>
      <w:r w:rsidRPr="00E72799">
        <w:rPr>
          <w:rFonts w:ascii="Arial" w:hAnsi="Arial" w:cs="Arial"/>
          <w:sz w:val="24"/>
          <w:szCs w:val="24"/>
        </w:rPr>
        <w:t xml:space="preserve"> </w:t>
      </w:r>
    </w:p>
    <w:p w:rsidR="00E72799" w:rsidRPr="00E72799" w:rsidRDefault="00E72799" w:rsidP="00E72799">
      <w:pPr>
        <w:ind w:left="3402"/>
        <w:contextualSpacing/>
        <w:rPr>
          <w:rFonts w:ascii="Arial" w:hAnsi="Arial" w:cs="Arial"/>
          <w:sz w:val="24"/>
          <w:szCs w:val="24"/>
        </w:rPr>
      </w:pPr>
    </w:p>
    <w:p w:rsidR="00E72799" w:rsidRPr="00E72799" w:rsidRDefault="00E72799" w:rsidP="00E72799">
      <w:pPr>
        <w:spacing w:line="240" w:lineRule="auto"/>
        <w:ind w:left="3402"/>
        <w:contextualSpacing/>
        <w:jc w:val="center"/>
        <w:rPr>
          <w:rFonts w:ascii="Arial" w:hAnsi="Arial" w:cs="Arial"/>
          <w:sz w:val="24"/>
          <w:szCs w:val="24"/>
        </w:rPr>
      </w:pPr>
      <w:r w:rsidRPr="00E72799">
        <w:rPr>
          <w:rFonts w:ascii="Arial" w:hAnsi="Arial" w:cs="Arial"/>
          <w:sz w:val="24"/>
          <w:szCs w:val="24"/>
        </w:rPr>
        <w:t>__________________________________________</w:t>
      </w:r>
      <w:r w:rsidRPr="00E72799">
        <w:rPr>
          <w:rFonts w:ascii="Arial" w:hAnsi="Arial" w:cs="Arial"/>
          <w:sz w:val="24"/>
          <w:szCs w:val="24"/>
        </w:rPr>
        <w:br/>
      </w:r>
      <w:proofErr w:type="gramStart"/>
      <w:r w:rsidRPr="00E72799">
        <w:rPr>
          <w:rFonts w:ascii="Arial" w:hAnsi="Arial" w:cs="Arial"/>
          <w:sz w:val="24"/>
          <w:szCs w:val="24"/>
        </w:rPr>
        <w:t>Prof.</w:t>
      </w:r>
      <w:proofErr w:type="gram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Unif</w:t>
      </w:r>
      <w:r w:rsidRPr="00E72799">
        <w:rPr>
          <w:rFonts w:ascii="Arial" w:hAnsi="Arial" w:cs="Arial"/>
          <w:sz w:val="24"/>
          <w:szCs w:val="24"/>
        </w:rPr>
        <w:t>acisa</w:t>
      </w:r>
      <w:proofErr w:type="spellEnd"/>
      <w:r w:rsidRPr="00E72799">
        <w:rPr>
          <w:rFonts w:ascii="Arial" w:hAnsi="Arial" w:cs="Arial"/>
          <w:sz w:val="24"/>
          <w:szCs w:val="24"/>
        </w:rPr>
        <w:t xml:space="preserve">. </w:t>
      </w:r>
    </w:p>
    <w:p w:rsidR="00E72799" w:rsidRPr="00E72799" w:rsidRDefault="00E72799" w:rsidP="00E72799">
      <w:pPr>
        <w:spacing w:line="240" w:lineRule="auto"/>
        <w:ind w:left="3402"/>
        <w:contextualSpacing/>
        <w:jc w:val="center"/>
        <w:rPr>
          <w:rFonts w:ascii="Arial" w:hAnsi="Arial" w:cs="Arial"/>
          <w:sz w:val="24"/>
          <w:szCs w:val="24"/>
        </w:rPr>
      </w:pPr>
    </w:p>
    <w:p w:rsidR="00E72799" w:rsidRPr="00E72799" w:rsidRDefault="00E72799" w:rsidP="00E72799">
      <w:pPr>
        <w:spacing w:line="240" w:lineRule="auto"/>
        <w:ind w:left="3402"/>
        <w:contextualSpacing/>
        <w:jc w:val="center"/>
        <w:rPr>
          <w:rFonts w:ascii="Arial" w:hAnsi="Arial" w:cs="Arial"/>
          <w:sz w:val="24"/>
          <w:szCs w:val="24"/>
        </w:rPr>
      </w:pPr>
    </w:p>
    <w:p w:rsidR="00E72799" w:rsidRPr="00E72799" w:rsidRDefault="00E72799" w:rsidP="00E72799">
      <w:pPr>
        <w:spacing w:line="240" w:lineRule="auto"/>
        <w:ind w:left="3402"/>
        <w:contextualSpacing/>
        <w:jc w:val="center"/>
        <w:rPr>
          <w:rFonts w:ascii="Arial" w:hAnsi="Arial" w:cs="Arial"/>
          <w:sz w:val="24"/>
          <w:szCs w:val="24"/>
        </w:rPr>
      </w:pPr>
      <w:r w:rsidRPr="00E72799">
        <w:rPr>
          <w:rFonts w:ascii="Arial" w:hAnsi="Arial" w:cs="Arial"/>
          <w:sz w:val="24"/>
          <w:szCs w:val="24"/>
        </w:rPr>
        <w:t>__________________________________________</w:t>
      </w:r>
      <w:r w:rsidRPr="00E72799">
        <w:rPr>
          <w:rFonts w:ascii="Arial" w:hAnsi="Arial" w:cs="Arial"/>
          <w:sz w:val="24"/>
          <w:szCs w:val="24"/>
        </w:rPr>
        <w:br/>
      </w:r>
      <w:proofErr w:type="gramStart"/>
      <w:r w:rsidRPr="00E72799">
        <w:rPr>
          <w:rFonts w:ascii="Arial" w:hAnsi="Arial" w:cs="Arial"/>
          <w:sz w:val="24"/>
          <w:szCs w:val="24"/>
        </w:rPr>
        <w:t>Prof.</w:t>
      </w:r>
      <w:proofErr w:type="gram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Unif</w:t>
      </w:r>
      <w:r w:rsidRPr="00E72799">
        <w:rPr>
          <w:rFonts w:ascii="Arial" w:hAnsi="Arial" w:cs="Arial"/>
          <w:sz w:val="24"/>
          <w:szCs w:val="24"/>
        </w:rPr>
        <w:t>acisa</w:t>
      </w:r>
      <w:proofErr w:type="spellEnd"/>
      <w:r w:rsidRPr="00E72799">
        <w:rPr>
          <w:rFonts w:ascii="Arial" w:hAnsi="Arial" w:cs="Arial"/>
          <w:sz w:val="24"/>
          <w:szCs w:val="24"/>
        </w:rPr>
        <w:t>.</w:t>
      </w:r>
    </w:p>
    <w:p w:rsidR="00E72799" w:rsidRPr="00E72799" w:rsidRDefault="00E72799" w:rsidP="00E72799">
      <w:pPr>
        <w:spacing w:line="240" w:lineRule="auto"/>
        <w:ind w:left="340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77DCC" w:rsidRPr="0037572C" w:rsidRDefault="00677DCC" w:rsidP="0053603A">
      <w:pPr>
        <w:pStyle w:val="SemEspaamento"/>
        <w:ind w:left="4536"/>
        <w:jc w:val="both"/>
        <w:rPr>
          <w:rFonts w:ascii="Arial" w:hAnsi="Arial" w:cs="Arial"/>
          <w:sz w:val="24"/>
          <w:szCs w:val="24"/>
        </w:rPr>
      </w:pPr>
    </w:p>
    <w:p w:rsidR="00677DCC" w:rsidRPr="0037572C" w:rsidRDefault="00677DCC" w:rsidP="00677DCC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677DCC" w:rsidRPr="0037572C" w:rsidRDefault="00677DCC" w:rsidP="00677DCC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3603A" w:rsidRDefault="0053603A" w:rsidP="0065160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3603A" w:rsidRDefault="0053603A" w:rsidP="0065160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53603A" w:rsidRPr="0053603A" w:rsidRDefault="0053603A" w:rsidP="00E72799">
      <w:pPr>
        <w:spacing w:line="360" w:lineRule="auto"/>
        <w:rPr>
          <w:rFonts w:ascii="Arial" w:hAnsi="Arial" w:cs="Arial"/>
          <w:sz w:val="24"/>
          <w:szCs w:val="24"/>
        </w:rPr>
      </w:pPr>
      <w:r w:rsidRPr="0053603A">
        <w:rPr>
          <w:rFonts w:ascii="Arial" w:hAnsi="Arial" w:cs="Arial"/>
          <w:sz w:val="24"/>
          <w:szCs w:val="24"/>
        </w:rPr>
        <w:lastRenderedPageBreak/>
        <w:t xml:space="preserve">APLICABILIDADE DO PRINCÍPIO DE INSIGNIFICÂNCIA PELO DELEGADO </w:t>
      </w:r>
      <w:r w:rsidR="00E72799">
        <w:rPr>
          <w:rFonts w:ascii="Arial" w:hAnsi="Arial" w:cs="Arial"/>
          <w:sz w:val="24"/>
          <w:szCs w:val="24"/>
        </w:rPr>
        <w:t xml:space="preserve">DE </w:t>
      </w:r>
      <w:r w:rsidRPr="0053603A">
        <w:rPr>
          <w:rFonts w:ascii="Arial" w:hAnsi="Arial" w:cs="Arial"/>
          <w:sz w:val="24"/>
          <w:szCs w:val="24"/>
        </w:rPr>
        <w:t>POLÍCIA</w:t>
      </w:r>
    </w:p>
    <w:p w:rsidR="00E72799" w:rsidRPr="00D67556" w:rsidRDefault="0053603A" w:rsidP="00E727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 w:rsidR="00E72799">
        <w:rPr>
          <w:rFonts w:ascii="Times New Roman" w:hAnsi="Times New Roman" w:cs="Times New Roman"/>
          <w:sz w:val="24"/>
          <w:szCs w:val="24"/>
        </w:rPr>
        <w:t>Jhulya</w:t>
      </w:r>
      <w:proofErr w:type="spellEnd"/>
      <w:r w:rsidR="00E72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2799">
        <w:rPr>
          <w:rFonts w:ascii="Times New Roman" w:hAnsi="Times New Roman" w:cs="Times New Roman"/>
          <w:sz w:val="24"/>
          <w:szCs w:val="24"/>
        </w:rPr>
        <w:t>Lamekee</w:t>
      </w:r>
      <w:proofErr w:type="spellEnd"/>
      <w:r w:rsidR="00E72799">
        <w:rPr>
          <w:rFonts w:ascii="Times New Roman" w:hAnsi="Times New Roman" w:cs="Times New Roman"/>
          <w:sz w:val="24"/>
          <w:szCs w:val="24"/>
        </w:rPr>
        <w:t xml:space="preserve"> Tavares Lima</w:t>
      </w:r>
      <w:r w:rsidR="00E72799" w:rsidRPr="00D67556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2A"/>
      </w:r>
    </w:p>
    <w:p w:rsidR="00E72799" w:rsidRDefault="00E72799" w:rsidP="00E727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Alexandre Gonçalves Trineto</w:t>
      </w:r>
      <w:r w:rsidRPr="00D6755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Professor O</w:t>
      </w:r>
      <w:r w:rsidRPr="00D67556">
        <w:rPr>
          <w:rFonts w:ascii="Times New Roman" w:hAnsi="Times New Roman" w:cs="Times New Roman"/>
          <w:sz w:val="24"/>
          <w:szCs w:val="24"/>
        </w:rPr>
        <w:t>rientador</w:t>
      </w:r>
      <w:proofErr w:type="gramStart"/>
      <w:r w:rsidRPr="00D6755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D67556">
        <w:rPr>
          <w:rStyle w:val="Refdenotaderodap"/>
          <w:rFonts w:ascii="Times New Roman" w:hAnsi="Times New Roman" w:cs="Times New Roman"/>
          <w:sz w:val="24"/>
          <w:szCs w:val="24"/>
        </w:rPr>
        <w:footnoteReference w:customMarkFollows="1" w:id="2"/>
        <w:sym w:font="Symbol" w:char="F02A"/>
      </w:r>
      <w:r w:rsidRPr="00D67556">
        <w:rPr>
          <w:rStyle w:val="Refdenotaderodap"/>
          <w:rFonts w:ascii="Times New Roman" w:hAnsi="Times New Roman" w:cs="Times New Roman"/>
          <w:sz w:val="24"/>
          <w:szCs w:val="24"/>
        </w:rPr>
        <w:sym w:font="Symbol" w:char="F02A"/>
      </w:r>
    </w:p>
    <w:p w:rsidR="00E72799" w:rsidRDefault="00E72799" w:rsidP="00E727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72799" w:rsidRDefault="00E72799" w:rsidP="00E727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72799" w:rsidRDefault="00E72799" w:rsidP="00E72799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346935" w:rsidRPr="00C4608B" w:rsidRDefault="0065160F" w:rsidP="00C4608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608B">
        <w:rPr>
          <w:rFonts w:ascii="Arial" w:hAnsi="Arial" w:cs="Arial"/>
          <w:b/>
          <w:sz w:val="24"/>
          <w:szCs w:val="24"/>
        </w:rPr>
        <w:t>RESUMO</w:t>
      </w:r>
    </w:p>
    <w:p w:rsidR="00346935" w:rsidRPr="00C4608B" w:rsidRDefault="00346935" w:rsidP="00C4608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4608B">
        <w:rPr>
          <w:rFonts w:ascii="Arial" w:hAnsi="Arial" w:cs="Arial"/>
          <w:b/>
          <w:sz w:val="24"/>
          <w:szCs w:val="24"/>
        </w:rPr>
        <w:t>Introdução</w:t>
      </w:r>
      <w:r w:rsidRPr="00C4608B">
        <w:rPr>
          <w:rFonts w:ascii="Arial" w:hAnsi="Arial" w:cs="Arial"/>
          <w:sz w:val="24"/>
          <w:szCs w:val="24"/>
        </w:rPr>
        <w:t>. A presente pesquisa visa mostrar de forma objetiva a possibil</w:t>
      </w:r>
      <w:r w:rsidRPr="00C4608B">
        <w:rPr>
          <w:rFonts w:ascii="Arial" w:hAnsi="Arial" w:cs="Arial"/>
          <w:sz w:val="24"/>
          <w:szCs w:val="24"/>
        </w:rPr>
        <w:t>i</w:t>
      </w:r>
      <w:r w:rsidRPr="00C4608B">
        <w:rPr>
          <w:rFonts w:ascii="Arial" w:hAnsi="Arial" w:cs="Arial"/>
          <w:sz w:val="24"/>
          <w:szCs w:val="24"/>
        </w:rPr>
        <w:t>dade do Delegado de Polícia em aplicar o princípio de Insignificância na esfera pol</w:t>
      </w:r>
      <w:r w:rsidRPr="00C4608B">
        <w:rPr>
          <w:rFonts w:ascii="Arial" w:hAnsi="Arial" w:cs="Arial"/>
          <w:sz w:val="24"/>
          <w:szCs w:val="24"/>
        </w:rPr>
        <w:t>i</w:t>
      </w:r>
      <w:r w:rsidRPr="00C4608B">
        <w:rPr>
          <w:rFonts w:ascii="Arial" w:hAnsi="Arial" w:cs="Arial"/>
          <w:sz w:val="24"/>
          <w:szCs w:val="24"/>
        </w:rPr>
        <w:t xml:space="preserve">cia no momento do flagrante delito, fazendo-se mediante </w:t>
      </w:r>
      <w:r w:rsidR="003A20B5">
        <w:rPr>
          <w:rFonts w:ascii="Arial" w:hAnsi="Arial" w:cs="Arial"/>
          <w:sz w:val="24"/>
          <w:szCs w:val="24"/>
        </w:rPr>
        <w:t>análise</w:t>
      </w:r>
      <w:r w:rsidRPr="00C4608B">
        <w:rPr>
          <w:rFonts w:ascii="Arial" w:hAnsi="Arial" w:cs="Arial"/>
          <w:sz w:val="24"/>
          <w:szCs w:val="24"/>
        </w:rPr>
        <w:t xml:space="preserve"> de posicioname</w:t>
      </w:r>
      <w:r w:rsidRPr="00C4608B">
        <w:rPr>
          <w:rFonts w:ascii="Arial" w:hAnsi="Arial" w:cs="Arial"/>
          <w:sz w:val="24"/>
          <w:szCs w:val="24"/>
        </w:rPr>
        <w:t>n</w:t>
      </w:r>
      <w:r w:rsidRPr="00C4608B">
        <w:rPr>
          <w:rFonts w:ascii="Arial" w:hAnsi="Arial" w:cs="Arial"/>
          <w:sz w:val="24"/>
          <w:szCs w:val="24"/>
        </w:rPr>
        <w:t xml:space="preserve">tos doutrinários, normativos e jurisprudenciais.  </w:t>
      </w:r>
      <w:r w:rsidRPr="00C4608B">
        <w:rPr>
          <w:rFonts w:ascii="Arial" w:hAnsi="Arial" w:cs="Arial"/>
          <w:b/>
          <w:sz w:val="24"/>
          <w:szCs w:val="24"/>
        </w:rPr>
        <w:t xml:space="preserve">Objetivos. </w:t>
      </w:r>
      <w:r w:rsidRPr="00C4608B">
        <w:rPr>
          <w:rFonts w:ascii="Arial" w:hAnsi="Arial" w:cs="Arial"/>
          <w:sz w:val="24"/>
          <w:szCs w:val="24"/>
        </w:rPr>
        <w:t>Analisar o procedimento a ser feito pelo Delegado de Policia para aplicação de um dispositivo jurídico em f</w:t>
      </w:r>
      <w:r w:rsidRPr="00C4608B">
        <w:rPr>
          <w:rFonts w:ascii="Arial" w:hAnsi="Arial" w:cs="Arial"/>
          <w:sz w:val="24"/>
          <w:szCs w:val="24"/>
        </w:rPr>
        <w:t>a</w:t>
      </w:r>
      <w:r w:rsidRPr="00C4608B">
        <w:rPr>
          <w:rFonts w:ascii="Arial" w:hAnsi="Arial" w:cs="Arial"/>
          <w:sz w:val="24"/>
          <w:szCs w:val="24"/>
        </w:rPr>
        <w:t xml:space="preserve">ce de uma infração penal cometida sem a necessidade de instaurar </w:t>
      </w:r>
      <w:r w:rsidR="00FC1F82" w:rsidRPr="00C4608B">
        <w:rPr>
          <w:rFonts w:ascii="Arial" w:hAnsi="Arial" w:cs="Arial"/>
          <w:sz w:val="24"/>
          <w:szCs w:val="24"/>
        </w:rPr>
        <w:t>um auto de pr</w:t>
      </w:r>
      <w:r w:rsidR="00FC1F82" w:rsidRPr="00C4608B">
        <w:rPr>
          <w:rFonts w:ascii="Arial" w:hAnsi="Arial" w:cs="Arial"/>
          <w:sz w:val="24"/>
          <w:szCs w:val="24"/>
        </w:rPr>
        <w:t>i</w:t>
      </w:r>
      <w:r w:rsidR="00FC1F82" w:rsidRPr="00C4608B">
        <w:rPr>
          <w:rFonts w:ascii="Arial" w:hAnsi="Arial" w:cs="Arial"/>
          <w:sz w:val="24"/>
          <w:szCs w:val="24"/>
        </w:rPr>
        <w:t xml:space="preserve">são em flagrante </w:t>
      </w:r>
      <w:proofErr w:type="gramStart"/>
      <w:r w:rsidR="00FC1F82" w:rsidRPr="00C4608B">
        <w:rPr>
          <w:rFonts w:ascii="Arial" w:hAnsi="Arial" w:cs="Arial"/>
          <w:sz w:val="24"/>
          <w:szCs w:val="24"/>
        </w:rPr>
        <w:t>afim de</w:t>
      </w:r>
      <w:proofErr w:type="gramEnd"/>
      <w:r w:rsidR="00FC1F82" w:rsidRPr="00C4608B">
        <w:rPr>
          <w:rFonts w:ascii="Arial" w:hAnsi="Arial" w:cs="Arial"/>
          <w:sz w:val="24"/>
          <w:szCs w:val="24"/>
        </w:rPr>
        <w:t xml:space="preserve"> manter o acusado em situação de cárcere</w:t>
      </w:r>
      <w:r w:rsidRPr="00C4608B">
        <w:rPr>
          <w:rFonts w:ascii="Arial" w:hAnsi="Arial" w:cs="Arial"/>
          <w:sz w:val="24"/>
          <w:szCs w:val="24"/>
        </w:rPr>
        <w:t xml:space="preserve">. O propósito deste estudo é </w:t>
      </w:r>
      <w:r w:rsidR="00B10E49" w:rsidRPr="00C4608B">
        <w:rPr>
          <w:rFonts w:ascii="Arial" w:hAnsi="Arial" w:cs="Arial"/>
          <w:sz w:val="24"/>
          <w:szCs w:val="24"/>
        </w:rPr>
        <w:t>avaliar a forma de incidência de um postulado penal em detrimento de um crime considerado de ínfima importância para o Poder Judiciário e para a s</w:t>
      </w:r>
      <w:r w:rsidR="00B10E49" w:rsidRPr="00C4608B">
        <w:rPr>
          <w:rFonts w:ascii="Arial" w:hAnsi="Arial" w:cs="Arial"/>
          <w:sz w:val="24"/>
          <w:szCs w:val="24"/>
        </w:rPr>
        <w:t>o</w:t>
      </w:r>
      <w:r w:rsidR="00B10E49" w:rsidRPr="00C4608B">
        <w:rPr>
          <w:rFonts w:ascii="Arial" w:hAnsi="Arial" w:cs="Arial"/>
          <w:sz w:val="24"/>
          <w:szCs w:val="24"/>
        </w:rPr>
        <w:t>ciedade</w:t>
      </w:r>
      <w:r w:rsidRPr="00C4608B">
        <w:rPr>
          <w:rFonts w:ascii="Arial" w:hAnsi="Arial" w:cs="Arial"/>
          <w:sz w:val="24"/>
          <w:szCs w:val="24"/>
        </w:rPr>
        <w:t xml:space="preserve">. </w:t>
      </w:r>
      <w:r w:rsidRPr="00C4608B">
        <w:rPr>
          <w:rFonts w:ascii="Arial" w:hAnsi="Arial" w:cs="Arial"/>
          <w:b/>
          <w:sz w:val="24"/>
          <w:szCs w:val="24"/>
        </w:rPr>
        <w:t>Metodologia.</w:t>
      </w:r>
      <w:r w:rsidR="00FC1F82" w:rsidRPr="00C4608B">
        <w:rPr>
          <w:rFonts w:ascii="Arial" w:hAnsi="Arial" w:cs="Arial"/>
          <w:sz w:val="24"/>
          <w:szCs w:val="24"/>
        </w:rPr>
        <w:t xml:space="preserve"> A abordagem da pesquisa será qualitativa, uma vez que s</w:t>
      </w:r>
      <w:r w:rsidR="00FC1F82" w:rsidRPr="00C4608B">
        <w:rPr>
          <w:rFonts w:ascii="Arial" w:hAnsi="Arial" w:cs="Arial"/>
          <w:sz w:val="24"/>
          <w:szCs w:val="24"/>
        </w:rPr>
        <w:t>e</w:t>
      </w:r>
      <w:r w:rsidR="00FC1F82" w:rsidRPr="00C4608B">
        <w:rPr>
          <w:rFonts w:ascii="Arial" w:hAnsi="Arial" w:cs="Arial"/>
          <w:sz w:val="24"/>
          <w:szCs w:val="24"/>
        </w:rPr>
        <w:t xml:space="preserve">rão expostas ideias e conceitos de caráter subjetivo com escopo de avaliar cada um desses pontos, </w:t>
      </w:r>
      <w:r w:rsidRPr="00C4608B">
        <w:rPr>
          <w:rFonts w:ascii="Arial" w:hAnsi="Arial" w:cs="Arial"/>
          <w:sz w:val="24"/>
          <w:szCs w:val="24"/>
        </w:rPr>
        <w:t>bem como estudo bibliográfico com base em doutrinas que tratam de assuntos em evidência</w:t>
      </w:r>
      <w:r w:rsidR="00FC1F82" w:rsidRPr="00C4608B">
        <w:rPr>
          <w:rFonts w:ascii="Arial" w:hAnsi="Arial" w:cs="Arial"/>
          <w:sz w:val="24"/>
          <w:szCs w:val="24"/>
        </w:rPr>
        <w:t>, far-se-á também um estudo explicativo, mostrando com b</w:t>
      </w:r>
      <w:r w:rsidR="00FC1F82" w:rsidRPr="00C4608B">
        <w:rPr>
          <w:rFonts w:ascii="Arial" w:hAnsi="Arial" w:cs="Arial"/>
          <w:sz w:val="24"/>
          <w:szCs w:val="24"/>
        </w:rPr>
        <w:t>a</w:t>
      </w:r>
      <w:r w:rsidR="00FC1F82" w:rsidRPr="00C4608B">
        <w:rPr>
          <w:rFonts w:ascii="Arial" w:hAnsi="Arial" w:cs="Arial"/>
          <w:sz w:val="24"/>
          <w:szCs w:val="24"/>
        </w:rPr>
        <w:t>se nas pesquisas feitas, quais requisitos e como deve ser aplicado o instituto penal ora analisado</w:t>
      </w:r>
      <w:r w:rsidRPr="00C4608B">
        <w:rPr>
          <w:rFonts w:ascii="Arial" w:hAnsi="Arial" w:cs="Arial"/>
          <w:sz w:val="24"/>
          <w:szCs w:val="24"/>
        </w:rPr>
        <w:t xml:space="preserve">. </w:t>
      </w:r>
      <w:r w:rsidRPr="00C4608B">
        <w:rPr>
          <w:rFonts w:ascii="Arial" w:hAnsi="Arial" w:cs="Arial"/>
          <w:b/>
          <w:sz w:val="24"/>
          <w:szCs w:val="24"/>
        </w:rPr>
        <w:t>Conclusão.</w:t>
      </w:r>
      <w:r w:rsidRPr="00C4608B">
        <w:rPr>
          <w:rFonts w:ascii="Arial" w:hAnsi="Arial" w:cs="Arial"/>
          <w:sz w:val="24"/>
          <w:szCs w:val="24"/>
        </w:rPr>
        <w:t xml:space="preserve"> Demostrando </w:t>
      </w:r>
      <w:r w:rsidR="00B10E49" w:rsidRPr="00C4608B">
        <w:rPr>
          <w:rFonts w:ascii="Arial" w:hAnsi="Arial" w:cs="Arial"/>
          <w:sz w:val="24"/>
          <w:szCs w:val="24"/>
        </w:rPr>
        <w:t>a forma de pesquisa busca-se explicar de maneira clara os posicionamentos obtidos com tal discursão e firmar entendimento acerca do tema estudado.</w:t>
      </w:r>
    </w:p>
    <w:p w:rsidR="00346935" w:rsidRPr="00C4608B" w:rsidRDefault="00346935" w:rsidP="00C4608B">
      <w:pPr>
        <w:jc w:val="both"/>
        <w:rPr>
          <w:rFonts w:ascii="Arial" w:hAnsi="Arial" w:cs="Arial"/>
          <w:sz w:val="24"/>
          <w:szCs w:val="24"/>
        </w:rPr>
      </w:pPr>
      <w:r w:rsidRPr="00C4608B">
        <w:rPr>
          <w:rFonts w:ascii="Arial" w:hAnsi="Arial" w:cs="Arial"/>
          <w:sz w:val="24"/>
          <w:szCs w:val="24"/>
        </w:rPr>
        <w:t xml:space="preserve">PALAVRAS-CHAVE: Princípio de Insignificância. Delegado de Polícia. </w:t>
      </w:r>
      <w:r w:rsidR="00AD1D01">
        <w:rPr>
          <w:rFonts w:ascii="Arial" w:hAnsi="Arial" w:cs="Arial"/>
          <w:sz w:val="24"/>
          <w:szCs w:val="24"/>
        </w:rPr>
        <w:t>Poder Judic</w:t>
      </w:r>
      <w:r w:rsidR="00AD1D01">
        <w:rPr>
          <w:rFonts w:ascii="Arial" w:hAnsi="Arial" w:cs="Arial"/>
          <w:sz w:val="24"/>
          <w:szCs w:val="24"/>
        </w:rPr>
        <w:t>i</w:t>
      </w:r>
      <w:r w:rsidR="00AD1D01">
        <w:rPr>
          <w:rFonts w:ascii="Arial" w:hAnsi="Arial" w:cs="Arial"/>
          <w:sz w:val="24"/>
          <w:szCs w:val="24"/>
        </w:rPr>
        <w:t>ário</w:t>
      </w:r>
    </w:p>
    <w:p w:rsidR="00514CD8" w:rsidRPr="004940CE" w:rsidRDefault="004940CE" w:rsidP="00C4608B">
      <w:pPr>
        <w:pStyle w:val="SemEspaamen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40CE">
        <w:rPr>
          <w:rFonts w:ascii="Arial" w:hAnsi="Arial" w:cs="Arial"/>
          <w:b/>
          <w:sz w:val="24"/>
          <w:szCs w:val="24"/>
        </w:rPr>
        <w:t>ABSTRACT</w:t>
      </w:r>
    </w:p>
    <w:p w:rsidR="00FF0714" w:rsidRPr="00CF4E35" w:rsidRDefault="00FF0714" w:rsidP="00FF071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CF4E35"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  <w:t>Introduction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: This paper aims to show in an objective way the possibility of Police Chiefs apply the </w:t>
      </w:r>
      <w:r w:rsidRPr="00CF4E35">
        <w:rPr>
          <w:rFonts w:ascii="Arial" w:eastAsia="Times New Roman" w:hAnsi="Arial" w:cs="Arial"/>
          <w:sz w:val="24"/>
          <w:szCs w:val="24"/>
          <w:lang w:val="en-US" w:eastAsia="pt-BR"/>
        </w:rPr>
        <w:t>insignificance principle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in the police sphere at the moment of </w:t>
      </w:r>
      <w:r w:rsidRPr="00CF4E35">
        <w:rPr>
          <w:rFonts w:ascii="Arial" w:eastAsia="Times New Roman" w:hAnsi="Arial" w:cs="Arial"/>
          <w:i/>
          <w:sz w:val="24"/>
          <w:szCs w:val="24"/>
          <w:lang w:val="en-US" w:eastAsia="pt-BR"/>
        </w:rPr>
        <w:t>flagrante delicto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, based on doctrinal, normative and jurisprudential positions. </w:t>
      </w:r>
      <w:r w:rsidRPr="00CF4E35"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  <w:t>Obje</w:t>
      </w:r>
      <w:r w:rsidRPr="00CF4E35"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  <w:t>c</w:t>
      </w:r>
      <w:r w:rsidRPr="00CF4E35"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  <w:lastRenderedPageBreak/>
        <w:t>tives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: Analyzing the police chief’s procedures in the application of a </w:t>
      </w:r>
      <w:r w:rsidRPr="00CF4E35">
        <w:rPr>
          <w:rFonts w:ascii="Arial" w:eastAsia="Times New Roman" w:hAnsi="Arial" w:cs="Arial"/>
          <w:sz w:val="24"/>
          <w:szCs w:val="24"/>
          <w:lang w:val="en-US" w:eastAsia="pt-BR"/>
        </w:rPr>
        <w:t>legal provision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before a </w:t>
      </w:r>
      <w:r w:rsidRPr="00CF4E35">
        <w:rPr>
          <w:rFonts w:ascii="Arial" w:eastAsia="Times New Roman" w:hAnsi="Arial" w:cs="Arial"/>
          <w:sz w:val="24"/>
          <w:szCs w:val="24"/>
          <w:lang w:val="en-US" w:eastAsia="pt-BR"/>
        </w:rPr>
        <w:t>penal infraction</w:t>
      </w:r>
      <w:r w:rsidRPr="00CF4E35">
        <w:rPr>
          <w:rFonts w:ascii="Arial" w:eastAsia="Times New Roman" w:hAnsi="Arial" w:cs="Arial"/>
          <w:color w:val="FF0000"/>
          <w:sz w:val="24"/>
          <w:szCs w:val="24"/>
          <w:lang w:val="en-US" w:eastAsia="pt-BR"/>
        </w:rPr>
        <w:t xml:space="preserve"> </w:t>
      </w:r>
      <w:r w:rsidRPr="00CF4E35">
        <w:rPr>
          <w:rFonts w:ascii="Arial" w:eastAsia="Times New Roman" w:hAnsi="Arial" w:cs="Arial"/>
          <w:sz w:val="24"/>
          <w:szCs w:val="24"/>
          <w:lang w:val="en-US" w:eastAsia="pt-BR"/>
        </w:rPr>
        <w:t>without the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necessity to </w:t>
      </w:r>
      <w:r w:rsidRPr="00CF4E3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issue 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the document of the arrest in the very act, </w:t>
      </w:r>
      <w:proofErr w:type="gramStart"/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which will keep the </w:t>
      </w:r>
      <w:r w:rsidRPr="00CF4E35">
        <w:rPr>
          <w:rFonts w:ascii="Arial" w:eastAsia="Times New Roman" w:hAnsi="Arial" w:cs="Arial"/>
          <w:sz w:val="24"/>
          <w:szCs w:val="24"/>
          <w:lang w:val="en-US" w:eastAsia="pt-BR"/>
        </w:rPr>
        <w:t>offender in</w:t>
      </w:r>
      <w:r w:rsidRPr="00CF4E35">
        <w:rPr>
          <w:rFonts w:ascii="Arial" w:eastAsia="Times New Roman" w:hAnsi="Arial" w:cs="Arial"/>
          <w:color w:val="FF0000"/>
          <w:sz w:val="24"/>
          <w:szCs w:val="24"/>
          <w:lang w:val="en-US" w:eastAsia="pt-BR"/>
        </w:rPr>
        <w:t xml:space="preserve"> </w:t>
      </w:r>
      <w:proofErr w:type="spellStart"/>
      <w:r w:rsidRPr="00CF4E35">
        <w:rPr>
          <w:rFonts w:ascii="Arial" w:eastAsia="Times New Roman" w:hAnsi="Arial" w:cs="Arial"/>
          <w:sz w:val="24"/>
          <w:szCs w:val="24"/>
          <w:lang w:val="en-US" w:eastAsia="pt-BR"/>
        </w:rPr>
        <w:t>carceral</w:t>
      </w:r>
      <w:proofErr w:type="spellEnd"/>
      <w:r w:rsidRPr="00CF4E35">
        <w:rPr>
          <w:rFonts w:ascii="Arial" w:eastAsia="Times New Roman" w:hAnsi="Arial" w:cs="Arial"/>
          <w:sz w:val="24"/>
          <w:szCs w:val="24"/>
          <w:lang w:val="en-US" w:eastAsia="pt-BR"/>
        </w:rPr>
        <w:t xml:space="preserve"> condition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.</w:t>
      </w:r>
      <w:proofErr w:type="gramEnd"/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In addition, this study intends to evaluate the way a penal postulate occurs to the detriment of a crime co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n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sidered of lowermost importance to the Judiciary and to the </w:t>
      </w:r>
      <w:proofErr w:type="spellStart"/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Scociety</w:t>
      </w:r>
      <w:proofErr w:type="spellEnd"/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. </w:t>
      </w:r>
      <w:proofErr w:type="gramStart"/>
      <w:r w:rsidRPr="00CF4E35">
        <w:rPr>
          <w:rFonts w:ascii="Arial" w:eastAsia="Times New Roman" w:hAnsi="Arial" w:cs="Arial"/>
          <w:b/>
          <w:color w:val="000000"/>
          <w:sz w:val="24"/>
          <w:szCs w:val="24"/>
          <w:lang w:val="en-US" w:eastAsia="pt-BR"/>
        </w:rPr>
        <w:t>Methodology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.</w:t>
      </w:r>
      <w:proofErr w:type="gramEnd"/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This is a qualitative research, once we </w:t>
      </w:r>
      <w:r w:rsidRPr="00CF4E35">
        <w:rPr>
          <w:rFonts w:ascii="Arial" w:eastAsia="Times New Roman" w:hAnsi="Arial" w:cs="Arial"/>
          <w:sz w:val="24"/>
          <w:szCs w:val="24"/>
          <w:lang w:val="en-US" w:eastAsia="pt-BR"/>
        </w:rPr>
        <w:t>expound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subjective ideas and concepts, with the purpose of evaluating each of these topics, associated to a bibliographic study based on doctrines that deal with featured subjects. Furthermore, an explanatory study was carried, </w:t>
      </w:r>
      <w:proofErr w:type="spellStart"/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demosntrating</w:t>
      </w:r>
      <w:proofErr w:type="spellEnd"/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what are the requests and the way of application of the </w:t>
      </w:r>
      <w:r w:rsidRPr="00CF4E35">
        <w:rPr>
          <w:rFonts w:ascii="Arial" w:eastAsia="Times New Roman" w:hAnsi="Arial" w:cs="Arial"/>
          <w:sz w:val="24"/>
          <w:szCs w:val="24"/>
          <w:lang w:val="en-US" w:eastAsia="pt-BR"/>
        </w:rPr>
        <w:t>principle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analyzed. </w:t>
      </w:r>
      <w:proofErr w:type="gramStart"/>
      <w:r w:rsidRPr="00CF4E35">
        <w:rPr>
          <w:rFonts w:ascii="Arial" w:eastAsia="Times New Roman" w:hAnsi="Arial" w:cs="Arial"/>
          <w:b/>
          <w:sz w:val="24"/>
          <w:szCs w:val="24"/>
          <w:lang w:val="en-US" w:eastAsia="pt-BR"/>
        </w:rPr>
        <w:t>Conclusion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.</w:t>
      </w:r>
      <w:proofErr w:type="gramEnd"/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</w:t>
      </w:r>
      <w:r w:rsidRPr="00CF4E35">
        <w:rPr>
          <w:rFonts w:ascii="Arial" w:hAnsi="Arial" w:cs="Arial"/>
          <w:sz w:val="24"/>
          <w:szCs w:val="24"/>
          <w:lang w:val="en-US"/>
        </w:rPr>
        <w:t>Through the way this research was carried, the explanation of the main ideas related to the theme was successful, and the unde</w:t>
      </w:r>
      <w:r w:rsidRPr="00CF4E35">
        <w:rPr>
          <w:rFonts w:ascii="Arial" w:hAnsi="Arial" w:cs="Arial"/>
          <w:sz w:val="24"/>
          <w:szCs w:val="24"/>
          <w:lang w:val="en-US"/>
        </w:rPr>
        <w:t>r</w:t>
      </w:r>
      <w:r w:rsidRPr="00CF4E35">
        <w:rPr>
          <w:rFonts w:ascii="Arial" w:hAnsi="Arial" w:cs="Arial"/>
          <w:sz w:val="24"/>
          <w:szCs w:val="24"/>
          <w:lang w:val="en-US"/>
        </w:rPr>
        <w:t>standing of the issue was settled.</w:t>
      </w:r>
    </w:p>
    <w:p w:rsidR="00FF0714" w:rsidRPr="00CF4E35" w:rsidRDefault="00FF0714" w:rsidP="00FF07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</w:pP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</w:t>
      </w:r>
    </w:p>
    <w:p w:rsidR="00FF0714" w:rsidRPr="00CF4E35" w:rsidRDefault="00FF0714" w:rsidP="00FF0714">
      <w:pPr>
        <w:spacing w:line="360" w:lineRule="auto"/>
        <w:ind w:left="-851" w:right="-427" w:firstLine="851"/>
        <w:rPr>
          <w:rFonts w:ascii="Arial" w:hAnsi="Arial" w:cs="Arial"/>
          <w:sz w:val="24"/>
          <w:szCs w:val="24"/>
        </w:rPr>
      </w:pPr>
      <w:r w:rsidRPr="00CF4E35">
        <w:rPr>
          <w:rFonts w:ascii="Arial" w:hAnsi="Arial" w:cs="Arial"/>
          <w:sz w:val="24"/>
          <w:szCs w:val="24"/>
          <w:lang w:val="en-US"/>
        </w:rPr>
        <w:t xml:space="preserve">Key-Words: </w:t>
      </w:r>
      <w:r w:rsidRPr="00CF4E35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Insignificance principle. Police Chief. </w:t>
      </w:r>
      <w:proofErr w:type="spellStart"/>
      <w:r w:rsidRPr="00CF4E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Judiciary</w:t>
      </w:r>
      <w:proofErr w:type="spellEnd"/>
      <w:r w:rsidRPr="00CF4E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6201AF" w:rsidRPr="00272D43" w:rsidRDefault="001940CE" w:rsidP="003A20B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A20B5">
        <w:rPr>
          <w:rFonts w:ascii="Arial" w:hAnsi="Arial" w:cs="Arial"/>
          <w:b/>
          <w:sz w:val="24"/>
          <w:szCs w:val="24"/>
        </w:rPr>
        <w:t>1</w:t>
      </w:r>
      <w:proofErr w:type="gramEnd"/>
      <w:r w:rsidRPr="003A20B5">
        <w:rPr>
          <w:rFonts w:ascii="Arial" w:hAnsi="Arial" w:cs="Arial"/>
          <w:b/>
          <w:sz w:val="24"/>
          <w:szCs w:val="24"/>
        </w:rPr>
        <w:t xml:space="preserve"> INTRODUÇÃO</w:t>
      </w:r>
    </w:p>
    <w:p w:rsidR="001940CE" w:rsidRPr="003A20B5" w:rsidRDefault="001940CE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t>Esta pesquisa visa analisar a possibilidade da aplicação do Princípio da Insi</w:t>
      </w:r>
      <w:r w:rsidRPr="003A20B5">
        <w:rPr>
          <w:rFonts w:ascii="Arial" w:hAnsi="Arial" w:cs="Arial"/>
          <w:sz w:val="24"/>
          <w:szCs w:val="24"/>
        </w:rPr>
        <w:t>g</w:t>
      </w:r>
      <w:r w:rsidRPr="003A20B5">
        <w:rPr>
          <w:rFonts w:ascii="Arial" w:hAnsi="Arial" w:cs="Arial"/>
          <w:sz w:val="24"/>
          <w:szCs w:val="24"/>
        </w:rPr>
        <w:t xml:space="preserve">nificância </w:t>
      </w:r>
      <w:r w:rsidR="00CC5650">
        <w:rPr>
          <w:rFonts w:ascii="Arial" w:hAnsi="Arial" w:cs="Arial"/>
          <w:sz w:val="24"/>
          <w:szCs w:val="24"/>
        </w:rPr>
        <w:t>pelo Delegado de Policia</w:t>
      </w:r>
      <w:r w:rsidR="00B74FA9">
        <w:rPr>
          <w:rFonts w:ascii="Arial" w:hAnsi="Arial" w:cs="Arial"/>
          <w:sz w:val="24"/>
          <w:szCs w:val="24"/>
        </w:rPr>
        <w:t xml:space="preserve"> no auto de prisão em flagrante,</w:t>
      </w:r>
      <w:r w:rsidR="00CC5650">
        <w:rPr>
          <w:rFonts w:ascii="Arial" w:hAnsi="Arial" w:cs="Arial"/>
          <w:sz w:val="24"/>
          <w:szCs w:val="24"/>
        </w:rPr>
        <w:t xml:space="preserve"> com base em estudo</w:t>
      </w:r>
      <w:r w:rsidR="00B74FA9">
        <w:rPr>
          <w:rFonts w:ascii="Arial" w:hAnsi="Arial" w:cs="Arial"/>
          <w:sz w:val="24"/>
          <w:szCs w:val="24"/>
        </w:rPr>
        <w:t>s</w:t>
      </w:r>
      <w:r w:rsidR="00CC5650">
        <w:rPr>
          <w:rFonts w:ascii="Arial" w:hAnsi="Arial" w:cs="Arial"/>
          <w:sz w:val="24"/>
          <w:szCs w:val="24"/>
        </w:rPr>
        <w:t xml:space="preserve"> doutrinários e normativos.</w:t>
      </w:r>
    </w:p>
    <w:p w:rsidR="001940CE" w:rsidRPr="003A20B5" w:rsidRDefault="001940CE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t>Com a vigência da Lei 12.830 de Junho de 2013 que dispõe sobre a invest</w:t>
      </w:r>
      <w:r w:rsidRPr="003A20B5">
        <w:rPr>
          <w:rFonts w:ascii="Arial" w:hAnsi="Arial" w:cs="Arial"/>
          <w:sz w:val="24"/>
          <w:szCs w:val="24"/>
        </w:rPr>
        <w:t>i</w:t>
      </w:r>
      <w:r w:rsidRPr="003A20B5">
        <w:rPr>
          <w:rFonts w:ascii="Arial" w:hAnsi="Arial" w:cs="Arial"/>
          <w:sz w:val="24"/>
          <w:szCs w:val="24"/>
        </w:rPr>
        <w:t>gação criminal conduzida pelo Delegado de Policia, foi reconhecida a tal categoria, a natureza jurídica sobre suas funções e apurações de infrações penais, sendo estas essenciais e exclusivas de Estado, acarretando assim uma maior autonomia na an</w:t>
      </w:r>
      <w:r w:rsidRPr="003A20B5">
        <w:rPr>
          <w:rFonts w:ascii="Arial" w:hAnsi="Arial" w:cs="Arial"/>
          <w:sz w:val="24"/>
          <w:szCs w:val="24"/>
        </w:rPr>
        <w:t>á</w:t>
      </w:r>
      <w:r w:rsidR="00D87928" w:rsidRPr="003A20B5">
        <w:rPr>
          <w:rFonts w:ascii="Arial" w:hAnsi="Arial" w:cs="Arial"/>
          <w:sz w:val="24"/>
          <w:szCs w:val="24"/>
        </w:rPr>
        <w:t xml:space="preserve">lise técnica e </w:t>
      </w:r>
      <w:r w:rsidRPr="003A20B5">
        <w:rPr>
          <w:rFonts w:ascii="Arial" w:hAnsi="Arial" w:cs="Arial"/>
          <w:sz w:val="24"/>
          <w:szCs w:val="24"/>
        </w:rPr>
        <w:t xml:space="preserve">jurídica </w:t>
      </w:r>
      <w:r w:rsidR="00D87928" w:rsidRPr="003A20B5">
        <w:rPr>
          <w:rFonts w:ascii="Arial" w:hAnsi="Arial" w:cs="Arial"/>
          <w:sz w:val="24"/>
          <w:szCs w:val="24"/>
        </w:rPr>
        <w:t>para</w:t>
      </w:r>
      <w:r w:rsidRPr="003A20B5">
        <w:rPr>
          <w:rFonts w:ascii="Arial" w:hAnsi="Arial" w:cs="Arial"/>
          <w:sz w:val="24"/>
          <w:szCs w:val="24"/>
        </w:rPr>
        <w:t xml:space="preserve"> realização dos procedimentos </w:t>
      </w:r>
      <w:r w:rsidR="00B74FA9">
        <w:rPr>
          <w:rFonts w:ascii="Arial" w:hAnsi="Arial" w:cs="Arial"/>
          <w:sz w:val="24"/>
          <w:szCs w:val="24"/>
        </w:rPr>
        <w:t>investigatórios.</w:t>
      </w:r>
      <w:r w:rsidRPr="003A20B5">
        <w:rPr>
          <w:rFonts w:ascii="Arial" w:hAnsi="Arial" w:cs="Arial"/>
          <w:sz w:val="24"/>
          <w:szCs w:val="24"/>
        </w:rPr>
        <w:t xml:space="preserve"> </w:t>
      </w:r>
    </w:p>
    <w:p w:rsidR="001940CE" w:rsidRPr="003A20B5" w:rsidRDefault="001940CE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t xml:space="preserve">O Delegado se utilizando de </w:t>
      </w:r>
      <w:r w:rsidR="00B74FA9">
        <w:rPr>
          <w:rFonts w:ascii="Arial" w:hAnsi="Arial" w:cs="Arial"/>
          <w:sz w:val="24"/>
          <w:szCs w:val="24"/>
        </w:rPr>
        <w:t>elementos</w:t>
      </w:r>
      <w:r w:rsidRPr="003A20B5">
        <w:rPr>
          <w:rFonts w:ascii="Arial" w:hAnsi="Arial" w:cs="Arial"/>
          <w:sz w:val="24"/>
          <w:szCs w:val="24"/>
        </w:rPr>
        <w:t xml:space="preserve"> probatórios e procedimentos de inve</w:t>
      </w:r>
      <w:r w:rsidRPr="003A20B5">
        <w:rPr>
          <w:rFonts w:ascii="Arial" w:hAnsi="Arial" w:cs="Arial"/>
          <w:sz w:val="24"/>
          <w:szCs w:val="24"/>
        </w:rPr>
        <w:t>s</w:t>
      </w:r>
      <w:r w:rsidRPr="003A20B5">
        <w:rPr>
          <w:rFonts w:ascii="Arial" w:hAnsi="Arial" w:cs="Arial"/>
          <w:sz w:val="24"/>
          <w:szCs w:val="24"/>
        </w:rPr>
        <w:t>tigação busca a identificação dos pressupostos objetivos incriminadores do tipo p</w:t>
      </w:r>
      <w:r w:rsidRPr="003A20B5">
        <w:rPr>
          <w:rFonts w:ascii="Arial" w:hAnsi="Arial" w:cs="Arial"/>
          <w:sz w:val="24"/>
          <w:szCs w:val="24"/>
        </w:rPr>
        <w:t>e</w:t>
      </w:r>
      <w:r w:rsidRPr="003A20B5">
        <w:rPr>
          <w:rFonts w:ascii="Arial" w:hAnsi="Arial" w:cs="Arial"/>
          <w:sz w:val="24"/>
          <w:szCs w:val="24"/>
        </w:rPr>
        <w:t>nal</w:t>
      </w:r>
      <w:r w:rsidR="00B74FA9">
        <w:rPr>
          <w:rFonts w:ascii="Arial" w:hAnsi="Arial" w:cs="Arial"/>
          <w:sz w:val="24"/>
          <w:szCs w:val="24"/>
        </w:rPr>
        <w:t>. Ao aplicar o princípio de insignificância deve-se atentar aos requisitos estabel</w:t>
      </w:r>
      <w:r w:rsidR="00B74FA9">
        <w:rPr>
          <w:rFonts w:ascii="Arial" w:hAnsi="Arial" w:cs="Arial"/>
          <w:sz w:val="24"/>
          <w:szCs w:val="24"/>
        </w:rPr>
        <w:t>e</w:t>
      </w:r>
      <w:r w:rsidR="00B74FA9">
        <w:rPr>
          <w:rFonts w:ascii="Arial" w:hAnsi="Arial" w:cs="Arial"/>
          <w:sz w:val="24"/>
          <w:szCs w:val="24"/>
        </w:rPr>
        <w:t>cidos pelo Superior Tribunal Federa.</w:t>
      </w:r>
      <w:r w:rsidR="00B74FA9" w:rsidRPr="003A20B5">
        <w:rPr>
          <w:rFonts w:ascii="Arial" w:hAnsi="Arial" w:cs="Arial"/>
          <w:sz w:val="24"/>
          <w:szCs w:val="24"/>
        </w:rPr>
        <w:t xml:space="preserve"> </w:t>
      </w:r>
    </w:p>
    <w:p w:rsidR="001940CE" w:rsidRPr="003A20B5" w:rsidRDefault="001940CE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t>Neste estudo busca-se</w:t>
      </w:r>
      <w:r w:rsidR="00B74FA9">
        <w:rPr>
          <w:rFonts w:ascii="Arial" w:hAnsi="Arial" w:cs="Arial"/>
          <w:sz w:val="24"/>
          <w:szCs w:val="24"/>
        </w:rPr>
        <w:t xml:space="preserve"> levar</w:t>
      </w:r>
      <w:r w:rsidRPr="003A20B5">
        <w:rPr>
          <w:rFonts w:ascii="Arial" w:hAnsi="Arial" w:cs="Arial"/>
          <w:sz w:val="24"/>
          <w:szCs w:val="24"/>
        </w:rPr>
        <w:t xml:space="preserve"> a reflexão de que é possível o descongestion</w:t>
      </w:r>
      <w:r w:rsidRPr="003A20B5">
        <w:rPr>
          <w:rFonts w:ascii="Arial" w:hAnsi="Arial" w:cs="Arial"/>
          <w:sz w:val="24"/>
          <w:szCs w:val="24"/>
        </w:rPr>
        <w:t>a</w:t>
      </w:r>
      <w:r w:rsidRPr="003A20B5">
        <w:rPr>
          <w:rFonts w:ascii="Arial" w:hAnsi="Arial" w:cs="Arial"/>
          <w:sz w:val="24"/>
          <w:szCs w:val="24"/>
        </w:rPr>
        <w:t>mento no Poder Judiciário através da colaboração de outras Autoridades devid</w:t>
      </w:r>
      <w:r w:rsidRPr="003A20B5">
        <w:rPr>
          <w:rFonts w:ascii="Arial" w:hAnsi="Arial" w:cs="Arial"/>
          <w:sz w:val="24"/>
          <w:szCs w:val="24"/>
        </w:rPr>
        <w:t>a</w:t>
      </w:r>
      <w:r w:rsidRPr="003A20B5">
        <w:rPr>
          <w:rFonts w:ascii="Arial" w:hAnsi="Arial" w:cs="Arial"/>
          <w:sz w:val="24"/>
          <w:szCs w:val="24"/>
        </w:rPr>
        <w:t>mente competentes, oferecendo efetivamente</w:t>
      </w:r>
      <w:r w:rsidR="00B74FA9">
        <w:rPr>
          <w:rFonts w:ascii="Arial" w:hAnsi="Arial" w:cs="Arial"/>
          <w:sz w:val="24"/>
          <w:szCs w:val="24"/>
        </w:rPr>
        <w:t xml:space="preserve"> uma</w:t>
      </w:r>
      <w:r w:rsidRPr="003A20B5">
        <w:rPr>
          <w:rFonts w:ascii="Arial" w:hAnsi="Arial" w:cs="Arial"/>
          <w:sz w:val="24"/>
          <w:szCs w:val="24"/>
        </w:rPr>
        <w:t xml:space="preserve"> célere prestação jurisdicional</w:t>
      </w:r>
      <w:r w:rsidR="00B74FA9">
        <w:rPr>
          <w:rFonts w:ascii="Arial" w:hAnsi="Arial" w:cs="Arial"/>
          <w:sz w:val="24"/>
          <w:szCs w:val="24"/>
        </w:rPr>
        <w:t>.</w:t>
      </w:r>
    </w:p>
    <w:p w:rsidR="001940CE" w:rsidRPr="003A20B5" w:rsidRDefault="00B74FA9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Inicialmente</w:t>
      </w:r>
      <w:r w:rsidR="001940CE" w:rsidRPr="003A20B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940CE" w:rsidRPr="003A20B5">
        <w:rPr>
          <w:rFonts w:ascii="Arial" w:hAnsi="Arial" w:cs="Arial"/>
          <w:sz w:val="24"/>
          <w:szCs w:val="24"/>
        </w:rPr>
        <w:t>será</w:t>
      </w:r>
      <w:proofErr w:type="gramEnd"/>
      <w:r w:rsidR="001940CE" w:rsidRPr="003A20B5">
        <w:rPr>
          <w:rFonts w:ascii="Arial" w:hAnsi="Arial" w:cs="Arial"/>
          <w:sz w:val="24"/>
          <w:szCs w:val="24"/>
        </w:rPr>
        <w:t xml:space="preserve"> estudado </w:t>
      </w:r>
      <w:r>
        <w:rPr>
          <w:rFonts w:ascii="Arial" w:hAnsi="Arial" w:cs="Arial"/>
          <w:sz w:val="24"/>
          <w:szCs w:val="24"/>
        </w:rPr>
        <w:t>aspectos gerais do direito penal e alguns princ</w:t>
      </w:r>
      <w:r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pios que o regem, posteriormente</w:t>
      </w:r>
      <w:r w:rsidR="001940CE" w:rsidRPr="003A20B5">
        <w:rPr>
          <w:rFonts w:ascii="Arial" w:hAnsi="Arial" w:cs="Arial"/>
          <w:sz w:val="24"/>
          <w:szCs w:val="24"/>
        </w:rPr>
        <w:t xml:space="preserve"> o princípio da insignificância </w:t>
      </w:r>
      <w:r>
        <w:rPr>
          <w:rFonts w:ascii="Arial" w:hAnsi="Arial" w:cs="Arial"/>
          <w:sz w:val="24"/>
          <w:szCs w:val="24"/>
        </w:rPr>
        <w:t>será exposto de fo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ma mais detalhada, delineando sobre seu surgimento, conceituação e valoração. A figura do Delegado de Polícia também será abarcada nesse estudo, levando em consideração sua origem e atribuições, por fim, retrata-se a aplicação do princípio pelo Delegado na fase investigativa, apontando posicionamentos jurisprudenciais e doutrinários.</w:t>
      </w:r>
    </w:p>
    <w:p w:rsidR="00EC7E2D" w:rsidRPr="003A20B5" w:rsidRDefault="00CB074F" w:rsidP="00EC7E2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t>As questões que serviram de norte para o desenvolvimento desse estudo e</w:t>
      </w:r>
      <w:r w:rsidRPr="003A20B5">
        <w:rPr>
          <w:rFonts w:ascii="Arial" w:hAnsi="Arial" w:cs="Arial"/>
          <w:sz w:val="24"/>
          <w:szCs w:val="24"/>
        </w:rPr>
        <w:t>s</w:t>
      </w:r>
      <w:r w:rsidRPr="003A20B5">
        <w:rPr>
          <w:rFonts w:ascii="Arial" w:hAnsi="Arial" w:cs="Arial"/>
          <w:sz w:val="24"/>
          <w:szCs w:val="24"/>
        </w:rPr>
        <w:t>tarão voltadas para as seguintes problemáticas: No caso concreto, quais possibilid</w:t>
      </w:r>
      <w:r w:rsidRPr="003A20B5">
        <w:rPr>
          <w:rFonts w:ascii="Arial" w:hAnsi="Arial" w:cs="Arial"/>
          <w:sz w:val="24"/>
          <w:szCs w:val="24"/>
        </w:rPr>
        <w:t>a</w:t>
      </w:r>
      <w:r w:rsidRPr="003A20B5">
        <w:rPr>
          <w:rFonts w:ascii="Arial" w:hAnsi="Arial" w:cs="Arial"/>
          <w:sz w:val="24"/>
          <w:szCs w:val="24"/>
        </w:rPr>
        <w:t>des de aplicação do Princípio de Insignificância pelo Delegado de Polícia? Como essa aplicação irá contribuir para a sociedade e para o Poder Judiciário? Quais os requisitos a serem seguidos pela Autoridade Policial para que seja implantado o in</w:t>
      </w:r>
      <w:r w:rsidRPr="003A20B5">
        <w:rPr>
          <w:rFonts w:ascii="Arial" w:hAnsi="Arial" w:cs="Arial"/>
          <w:sz w:val="24"/>
          <w:szCs w:val="24"/>
        </w:rPr>
        <w:t>s</w:t>
      </w:r>
      <w:r w:rsidRPr="003A20B5">
        <w:rPr>
          <w:rFonts w:ascii="Arial" w:hAnsi="Arial" w:cs="Arial"/>
          <w:sz w:val="24"/>
          <w:szCs w:val="24"/>
        </w:rPr>
        <w:t>tituto de bagatela em sede de investigação criminal</w:t>
      </w:r>
      <w:r w:rsidR="003104C4" w:rsidRPr="003A20B5">
        <w:rPr>
          <w:rFonts w:ascii="Arial" w:hAnsi="Arial" w:cs="Arial"/>
          <w:sz w:val="24"/>
          <w:szCs w:val="24"/>
        </w:rPr>
        <w:t>?</w:t>
      </w:r>
    </w:p>
    <w:p w:rsidR="007A49D5" w:rsidRPr="003A20B5" w:rsidRDefault="00EC7E2D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d</w:t>
      </w:r>
      <w:r w:rsidR="001D3816" w:rsidRPr="003A20B5">
        <w:rPr>
          <w:rFonts w:ascii="Arial" w:hAnsi="Arial" w:cs="Arial"/>
          <w:sz w:val="24"/>
          <w:szCs w:val="24"/>
        </w:rPr>
        <w:t>iante de toda a pesquisa, pretende-se levar a análise de que a possibilidade da aplicação de um princípio penal por uma Autoridade policial trata-se muito mais d</w:t>
      </w:r>
      <w:r w:rsidR="00D87928" w:rsidRPr="003A20B5">
        <w:rPr>
          <w:rFonts w:ascii="Arial" w:hAnsi="Arial" w:cs="Arial"/>
          <w:sz w:val="24"/>
          <w:szCs w:val="24"/>
        </w:rPr>
        <w:t>o que uma questão do judiciário;</w:t>
      </w:r>
      <w:r w:rsidR="001D3816" w:rsidRPr="003A20B5">
        <w:rPr>
          <w:rFonts w:ascii="Arial" w:hAnsi="Arial" w:cs="Arial"/>
          <w:sz w:val="24"/>
          <w:szCs w:val="24"/>
        </w:rPr>
        <w:t xml:space="preserve"> é questão pública e efetiva de Direitos.</w:t>
      </w:r>
    </w:p>
    <w:p w:rsidR="003A20B5" w:rsidRPr="003A20B5" w:rsidRDefault="003A20B5" w:rsidP="003A20B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3A20B5">
        <w:rPr>
          <w:rFonts w:ascii="Arial" w:hAnsi="Arial" w:cs="Arial"/>
          <w:b/>
          <w:sz w:val="24"/>
          <w:szCs w:val="24"/>
        </w:rPr>
        <w:t>2</w:t>
      </w:r>
      <w:proofErr w:type="gramEnd"/>
      <w:r w:rsidRPr="003A20B5">
        <w:rPr>
          <w:rFonts w:ascii="Arial" w:hAnsi="Arial" w:cs="Arial"/>
          <w:b/>
          <w:sz w:val="24"/>
          <w:szCs w:val="24"/>
        </w:rPr>
        <w:t xml:space="preserve"> DO DIREITO PENAL</w:t>
      </w:r>
    </w:p>
    <w:p w:rsidR="003A20B5" w:rsidRPr="003A20B5" w:rsidRDefault="003A20B5" w:rsidP="003A20B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0B5">
        <w:rPr>
          <w:rFonts w:ascii="Arial" w:hAnsi="Arial" w:cs="Arial"/>
          <w:b/>
          <w:sz w:val="24"/>
          <w:szCs w:val="24"/>
        </w:rPr>
        <w:t>2.1 CONCEITO E OBJETIVOS DO DIREITO PENAL</w:t>
      </w:r>
    </w:p>
    <w:p w:rsidR="003A20B5" w:rsidRPr="003A20B5" w:rsidRDefault="003A20B5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t>S</w:t>
      </w:r>
      <w:r w:rsidR="002C434E">
        <w:rPr>
          <w:rFonts w:ascii="Arial" w:hAnsi="Arial" w:cs="Arial"/>
          <w:sz w:val="24"/>
          <w:szCs w:val="24"/>
        </w:rPr>
        <w:t>egundo o doutrinador NUCCI (2017, p. 59</w:t>
      </w:r>
      <w:bookmarkStart w:id="0" w:name="_GoBack"/>
      <w:bookmarkEnd w:id="0"/>
      <w:r w:rsidRPr="003A20B5">
        <w:rPr>
          <w:rFonts w:ascii="Arial" w:hAnsi="Arial" w:cs="Arial"/>
          <w:sz w:val="24"/>
          <w:szCs w:val="24"/>
        </w:rPr>
        <w:t>) direito penal é o “conjunto de normas jurídicas voltado à fixação dos limites do poder punitivo do Estado, institui</w:t>
      </w:r>
      <w:r w:rsidRPr="003A20B5">
        <w:rPr>
          <w:rFonts w:ascii="Arial" w:hAnsi="Arial" w:cs="Arial"/>
          <w:sz w:val="24"/>
          <w:szCs w:val="24"/>
        </w:rPr>
        <w:t>n</w:t>
      </w:r>
      <w:r w:rsidRPr="003A20B5">
        <w:rPr>
          <w:rFonts w:ascii="Arial" w:hAnsi="Arial" w:cs="Arial"/>
          <w:sz w:val="24"/>
          <w:szCs w:val="24"/>
        </w:rPr>
        <w:t>do infrações penais e sanções correspondentes, bem como regras atinentes à sua aplicação”, ou seja, o direito penal tem por objetivo ocupar-se de incidir sobre infr</w:t>
      </w:r>
      <w:r w:rsidRPr="003A20B5">
        <w:rPr>
          <w:rFonts w:ascii="Arial" w:hAnsi="Arial" w:cs="Arial"/>
          <w:sz w:val="24"/>
          <w:szCs w:val="24"/>
        </w:rPr>
        <w:t>a</w:t>
      </w:r>
      <w:r w:rsidRPr="003A20B5">
        <w:rPr>
          <w:rFonts w:ascii="Arial" w:hAnsi="Arial" w:cs="Arial"/>
          <w:sz w:val="24"/>
          <w:szCs w:val="24"/>
        </w:rPr>
        <w:t>ções, trazendo o contexto de sua aplicação, estudando as formas de punições, ad</w:t>
      </w:r>
      <w:r w:rsidRPr="003A20B5">
        <w:rPr>
          <w:rFonts w:ascii="Arial" w:hAnsi="Arial" w:cs="Arial"/>
          <w:sz w:val="24"/>
          <w:szCs w:val="24"/>
        </w:rPr>
        <w:t>e</w:t>
      </w:r>
      <w:r w:rsidRPr="003A20B5">
        <w:rPr>
          <w:rFonts w:ascii="Arial" w:hAnsi="Arial" w:cs="Arial"/>
          <w:sz w:val="24"/>
          <w:szCs w:val="24"/>
        </w:rPr>
        <w:t>quando sanções aos casos concretos, além de instituir ao Estado seu limite de inte</w:t>
      </w:r>
      <w:r w:rsidRPr="003A20B5">
        <w:rPr>
          <w:rFonts w:ascii="Arial" w:hAnsi="Arial" w:cs="Arial"/>
          <w:sz w:val="24"/>
          <w:szCs w:val="24"/>
        </w:rPr>
        <w:t>r</w:t>
      </w:r>
      <w:r w:rsidRPr="003A20B5">
        <w:rPr>
          <w:rFonts w:ascii="Arial" w:hAnsi="Arial" w:cs="Arial"/>
          <w:sz w:val="24"/>
          <w:szCs w:val="24"/>
        </w:rPr>
        <w:t>venção na sociedade ao exercer seu poder punitivo. O sistema penal tem como e</w:t>
      </w:r>
      <w:r w:rsidRPr="003A20B5">
        <w:rPr>
          <w:rFonts w:ascii="Arial" w:hAnsi="Arial" w:cs="Arial"/>
          <w:sz w:val="24"/>
          <w:szCs w:val="24"/>
        </w:rPr>
        <w:t>s</w:t>
      </w:r>
      <w:r w:rsidRPr="003A20B5">
        <w:rPr>
          <w:rFonts w:ascii="Arial" w:hAnsi="Arial" w:cs="Arial"/>
          <w:sz w:val="24"/>
          <w:szCs w:val="24"/>
        </w:rPr>
        <w:t>copo o caráter criminoso da conduta e o comportamento do individuo que a pratica.</w:t>
      </w:r>
    </w:p>
    <w:p w:rsidR="003A20B5" w:rsidRPr="003A20B5" w:rsidRDefault="003A20B5" w:rsidP="003A20B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A20B5">
        <w:rPr>
          <w:rFonts w:ascii="Arial" w:hAnsi="Arial" w:cs="Arial"/>
          <w:b/>
          <w:sz w:val="24"/>
          <w:szCs w:val="24"/>
        </w:rPr>
        <w:t>2.2 PRINCÍPIOS QUE REGEM O DIREITO PENAL</w:t>
      </w:r>
    </w:p>
    <w:p w:rsidR="003A20B5" w:rsidRPr="003A20B5" w:rsidRDefault="003A20B5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t xml:space="preserve">Regido por princípios que no sentido jurídico da palavra, retrata ao conceito e aspecto de base para interpretações e construções normativas, o direito penal é composto por princípios explícitos de caráter constitucional, ou seja, postulados que </w:t>
      </w:r>
      <w:r w:rsidRPr="003A20B5">
        <w:rPr>
          <w:rFonts w:ascii="Arial" w:hAnsi="Arial" w:cs="Arial"/>
          <w:sz w:val="24"/>
          <w:szCs w:val="24"/>
        </w:rPr>
        <w:lastRenderedPageBreak/>
        <w:t xml:space="preserve">estão fixados de forma expressa na Constituição Federal Brasileira de 1988, em que servem como orientação e garantia de direitos e deveres fundamentais. </w:t>
      </w:r>
    </w:p>
    <w:p w:rsidR="003A20B5" w:rsidRPr="003A20B5" w:rsidRDefault="003A20B5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t>O princípio da Legalidade ou de Reserva Legal, um dos princípios constituc</w:t>
      </w:r>
      <w:r w:rsidRPr="003A20B5">
        <w:rPr>
          <w:rFonts w:ascii="Arial" w:hAnsi="Arial" w:cs="Arial"/>
          <w:sz w:val="24"/>
          <w:szCs w:val="24"/>
        </w:rPr>
        <w:t>i</w:t>
      </w:r>
      <w:r w:rsidRPr="003A20B5">
        <w:rPr>
          <w:rFonts w:ascii="Arial" w:hAnsi="Arial" w:cs="Arial"/>
          <w:sz w:val="24"/>
          <w:szCs w:val="24"/>
        </w:rPr>
        <w:t>onais norteadores do sistema penal está fixado no artigo 5º, inciso XXXIX da Const</w:t>
      </w:r>
      <w:r w:rsidRPr="003A20B5">
        <w:rPr>
          <w:rFonts w:ascii="Arial" w:hAnsi="Arial" w:cs="Arial"/>
          <w:sz w:val="24"/>
          <w:szCs w:val="24"/>
        </w:rPr>
        <w:t>i</w:t>
      </w:r>
      <w:r w:rsidRPr="003A20B5">
        <w:rPr>
          <w:rFonts w:ascii="Arial" w:hAnsi="Arial" w:cs="Arial"/>
          <w:sz w:val="24"/>
          <w:szCs w:val="24"/>
        </w:rPr>
        <w:t>tuição Federal e no artigo 1º do Código Penal Brasileiro, aduzindo que não há crime sem lei anterior que o defina, nem pena sem prévia cominação legal, ou seja, o o</w:t>
      </w:r>
      <w:r w:rsidRPr="003A20B5">
        <w:rPr>
          <w:rFonts w:ascii="Arial" w:hAnsi="Arial" w:cs="Arial"/>
          <w:sz w:val="24"/>
          <w:szCs w:val="24"/>
        </w:rPr>
        <w:t>r</w:t>
      </w:r>
      <w:r w:rsidRPr="003A20B5">
        <w:rPr>
          <w:rFonts w:ascii="Arial" w:hAnsi="Arial" w:cs="Arial"/>
          <w:sz w:val="24"/>
          <w:szCs w:val="24"/>
        </w:rPr>
        <w:t>denamento jurídico deve ser expresso ao firmar quais condutas serão consideradas criminosas e quais sanções irão incidir diante de sua prática, ocasião em que ni</w:t>
      </w:r>
      <w:r w:rsidRPr="003A20B5">
        <w:rPr>
          <w:rFonts w:ascii="Arial" w:hAnsi="Arial" w:cs="Arial"/>
          <w:sz w:val="24"/>
          <w:szCs w:val="24"/>
        </w:rPr>
        <w:t>n</w:t>
      </w:r>
      <w:r w:rsidRPr="003A20B5">
        <w:rPr>
          <w:rFonts w:ascii="Arial" w:hAnsi="Arial" w:cs="Arial"/>
          <w:sz w:val="24"/>
          <w:szCs w:val="24"/>
        </w:rPr>
        <w:t>guém deve ser punido de forma injusta, objetivando resguardar a dignidade da pe</w:t>
      </w:r>
      <w:r w:rsidRPr="003A20B5">
        <w:rPr>
          <w:rFonts w:ascii="Arial" w:hAnsi="Arial" w:cs="Arial"/>
          <w:sz w:val="24"/>
          <w:szCs w:val="24"/>
        </w:rPr>
        <w:t>s</w:t>
      </w:r>
      <w:r w:rsidRPr="003A20B5">
        <w:rPr>
          <w:rFonts w:ascii="Arial" w:hAnsi="Arial" w:cs="Arial"/>
          <w:sz w:val="24"/>
          <w:szCs w:val="24"/>
        </w:rPr>
        <w:t>soa humana, que neste caso se atrela a outro princípio caráter constitucional que também serve de norte no direito penal brasileiro, qual seja o da Proteção da Pe</w:t>
      </w:r>
      <w:r w:rsidRPr="003A20B5">
        <w:rPr>
          <w:rFonts w:ascii="Arial" w:hAnsi="Arial" w:cs="Arial"/>
          <w:sz w:val="24"/>
          <w:szCs w:val="24"/>
        </w:rPr>
        <w:t>s</w:t>
      </w:r>
      <w:r w:rsidRPr="003A20B5">
        <w:rPr>
          <w:rFonts w:ascii="Arial" w:hAnsi="Arial" w:cs="Arial"/>
          <w:sz w:val="24"/>
          <w:szCs w:val="24"/>
        </w:rPr>
        <w:t xml:space="preserve">soa Humana, que segundo a Constituição Brasileira, proíbe penas de caráter </w:t>
      </w:r>
      <w:proofErr w:type="gramStart"/>
      <w:r w:rsidRPr="003A20B5">
        <w:rPr>
          <w:rFonts w:ascii="Arial" w:hAnsi="Arial" w:cs="Arial"/>
          <w:sz w:val="24"/>
          <w:szCs w:val="24"/>
        </w:rPr>
        <w:t>perp</w:t>
      </w:r>
      <w:r w:rsidRPr="003A20B5">
        <w:rPr>
          <w:rFonts w:ascii="Arial" w:hAnsi="Arial" w:cs="Arial"/>
          <w:sz w:val="24"/>
          <w:szCs w:val="24"/>
        </w:rPr>
        <w:t>e</w:t>
      </w:r>
      <w:r w:rsidRPr="003A20B5">
        <w:rPr>
          <w:rFonts w:ascii="Arial" w:hAnsi="Arial" w:cs="Arial"/>
          <w:sz w:val="24"/>
          <w:szCs w:val="24"/>
        </w:rPr>
        <w:t>tuo,</w:t>
      </w:r>
      <w:proofErr w:type="gramEnd"/>
      <w:r w:rsidRPr="003A20B5">
        <w:rPr>
          <w:rFonts w:ascii="Arial" w:hAnsi="Arial" w:cs="Arial"/>
          <w:sz w:val="24"/>
          <w:szCs w:val="24"/>
        </w:rPr>
        <w:t xml:space="preserve"> de banimento, penas cruéis, além de trabalho forçado, impondo ao sistema p</w:t>
      </w:r>
      <w:r w:rsidRPr="003A20B5">
        <w:rPr>
          <w:rFonts w:ascii="Arial" w:hAnsi="Arial" w:cs="Arial"/>
          <w:sz w:val="24"/>
          <w:szCs w:val="24"/>
        </w:rPr>
        <w:t>e</w:t>
      </w:r>
      <w:r w:rsidRPr="003A20B5">
        <w:rPr>
          <w:rFonts w:ascii="Arial" w:hAnsi="Arial" w:cs="Arial"/>
          <w:sz w:val="24"/>
          <w:szCs w:val="24"/>
        </w:rPr>
        <w:t>nal restrição com relação ao modo de aplicar sanções, não podendo desrespeitar o ser humano em sua essência.</w:t>
      </w:r>
    </w:p>
    <w:p w:rsidR="003A20B5" w:rsidRPr="003A20B5" w:rsidRDefault="003A20B5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t>Conforme mostrado alguns dos princípios constitucionais que norteiam o dire</w:t>
      </w:r>
      <w:r w:rsidRPr="003A20B5">
        <w:rPr>
          <w:rFonts w:ascii="Arial" w:hAnsi="Arial" w:cs="Arial"/>
          <w:sz w:val="24"/>
          <w:szCs w:val="24"/>
        </w:rPr>
        <w:t>i</w:t>
      </w:r>
      <w:r w:rsidRPr="003A20B5">
        <w:rPr>
          <w:rFonts w:ascii="Arial" w:hAnsi="Arial" w:cs="Arial"/>
          <w:sz w:val="24"/>
          <w:szCs w:val="24"/>
        </w:rPr>
        <w:t xml:space="preserve">to penal atual, há de forma expressa em doutrinas e jurisprudências, postulados que são de </w:t>
      </w:r>
      <w:proofErr w:type="gramStart"/>
      <w:r w:rsidRPr="003A20B5">
        <w:rPr>
          <w:rFonts w:ascii="Arial" w:hAnsi="Arial" w:cs="Arial"/>
          <w:sz w:val="24"/>
          <w:szCs w:val="24"/>
        </w:rPr>
        <w:t>caráter exclusivamente penais</w:t>
      </w:r>
      <w:proofErr w:type="gramEnd"/>
      <w:r w:rsidRPr="003A20B5">
        <w:rPr>
          <w:rFonts w:ascii="Arial" w:hAnsi="Arial" w:cs="Arial"/>
          <w:sz w:val="24"/>
          <w:szCs w:val="24"/>
        </w:rPr>
        <w:t>. A título de exemplo tem-se o princípio da I</w:t>
      </w:r>
      <w:r w:rsidRPr="003A20B5">
        <w:rPr>
          <w:rFonts w:ascii="Arial" w:hAnsi="Arial" w:cs="Arial"/>
          <w:sz w:val="24"/>
          <w:szCs w:val="24"/>
        </w:rPr>
        <w:t>n</w:t>
      </w:r>
      <w:r w:rsidRPr="003A20B5">
        <w:rPr>
          <w:rFonts w:ascii="Arial" w:hAnsi="Arial" w:cs="Arial"/>
          <w:sz w:val="24"/>
          <w:szCs w:val="24"/>
        </w:rPr>
        <w:t>tervenção Mínima do Estado, aludindo que o Estado somente deve intervir na soci</w:t>
      </w:r>
      <w:r w:rsidRPr="003A20B5">
        <w:rPr>
          <w:rFonts w:ascii="Arial" w:hAnsi="Arial" w:cs="Arial"/>
          <w:sz w:val="24"/>
          <w:szCs w:val="24"/>
        </w:rPr>
        <w:t>e</w:t>
      </w:r>
      <w:r w:rsidRPr="003A20B5">
        <w:rPr>
          <w:rFonts w:ascii="Arial" w:hAnsi="Arial" w:cs="Arial"/>
          <w:sz w:val="24"/>
          <w:szCs w:val="24"/>
        </w:rPr>
        <w:t>dade e na vida de privada dos indivíduos de forma mínima, ou seja, de maneira d</w:t>
      </w:r>
      <w:r w:rsidRPr="003A20B5">
        <w:rPr>
          <w:rFonts w:ascii="Arial" w:hAnsi="Arial" w:cs="Arial"/>
          <w:sz w:val="24"/>
          <w:szCs w:val="24"/>
        </w:rPr>
        <w:t>e</w:t>
      </w:r>
      <w:r w:rsidRPr="003A20B5">
        <w:rPr>
          <w:rFonts w:ascii="Arial" w:hAnsi="Arial" w:cs="Arial"/>
          <w:sz w:val="24"/>
          <w:szCs w:val="24"/>
        </w:rPr>
        <w:t xml:space="preserve">masiada, interferindo apenas no que for necessário, em </w:t>
      </w:r>
      <w:r w:rsidRPr="003A20B5">
        <w:rPr>
          <w:rFonts w:ascii="Arial" w:hAnsi="Arial" w:cs="Arial"/>
          <w:i/>
          <w:sz w:val="24"/>
          <w:szCs w:val="24"/>
        </w:rPr>
        <w:t xml:space="preserve">ultima </w:t>
      </w:r>
      <w:proofErr w:type="spellStart"/>
      <w:r w:rsidRPr="003A20B5">
        <w:rPr>
          <w:rFonts w:ascii="Arial" w:hAnsi="Arial" w:cs="Arial"/>
          <w:i/>
          <w:sz w:val="24"/>
          <w:szCs w:val="24"/>
        </w:rPr>
        <w:t>ratio</w:t>
      </w:r>
      <w:proofErr w:type="spellEnd"/>
      <w:r w:rsidRPr="003A20B5">
        <w:rPr>
          <w:rFonts w:ascii="Arial" w:hAnsi="Arial" w:cs="Arial"/>
          <w:i/>
          <w:sz w:val="24"/>
          <w:szCs w:val="24"/>
        </w:rPr>
        <w:t xml:space="preserve">, </w:t>
      </w:r>
      <w:r w:rsidRPr="003A20B5">
        <w:rPr>
          <w:rFonts w:ascii="Arial" w:hAnsi="Arial" w:cs="Arial"/>
          <w:sz w:val="24"/>
          <w:szCs w:val="24"/>
        </w:rPr>
        <w:t xml:space="preserve">como ultimo recurso. </w:t>
      </w:r>
    </w:p>
    <w:p w:rsidR="003A20B5" w:rsidRPr="003A20B5" w:rsidRDefault="003A20B5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t>Para que o Estado intervenha em ultimo caso, respeitando a dignidade da pessoa humana, este, através do direito penal, deve-se atentar ao princípio da Cu</w:t>
      </w:r>
      <w:r w:rsidRPr="003A20B5">
        <w:rPr>
          <w:rFonts w:ascii="Arial" w:hAnsi="Arial" w:cs="Arial"/>
          <w:sz w:val="24"/>
          <w:szCs w:val="24"/>
        </w:rPr>
        <w:t>l</w:t>
      </w:r>
      <w:r w:rsidRPr="003A20B5">
        <w:rPr>
          <w:rFonts w:ascii="Arial" w:hAnsi="Arial" w:cs="Arial"/>
          <w:sz w:val="24"/>
          <w:szCs w:val="24"/>
        </w:rPr>
        <w:t>pabilidade, qual seja de cunho meramente penal e que serve para incidir a pena àquele que realmente é considerado culpado pelo Poder Judiciário. O código penal fala sobre culpa e dolo, o primeiro quando o agente atua sem vontade própria, por circunstâncias alheias e o ultimo sendo o contrário, ou seja, quando o agente age com consciência e vontade, e, tratando-se de casos em que o criminoso eivado de vontade própria cometa um crime deve ser totalmente responsabilizado em face do princípio da culpabilidade, atribuindo-lhes culpa no sentindo literal da palavra, isto é, responsabilidade, e neste caso, de caráter penal.</w:t>
      </w:r>
    </w:p>
    <w:p w:rsidR="004F3BAD" w:rsidRPr="003A20B5" w:rsidRDefault="003A20B5" w:rsidP="003A20B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20B5">
        <w:rPr>
          <w:rFonts w:ascii="Arial" w:hAnsi="Arial" w:cs="Arial"/>
          <w:sz w:val="24"/>
          <w:szCs w:val="24"/>
        </w:rPr>
        <w:lastRenderedPageBreak/>
        <w:t>Atribuindo a responsabilidade ao agente que praticou alguma conduta crim</w:t>
      </w:r>
      <w:r w:rsidRPr="003A20B5">
        <w:rPr>
          <w:rFonts w:ascii="Arial" w:hAnsi="Arial" w:cs="Arial"/>
          <w:sz w:val="24"/>
          <w:szCs w:val="24"/>
        </w:rPr>
        <w:t>i</w:t>
      </w:r>
      <w:r w:rsidRPr="003A20B5">
        <w:rPr>
          <w:rFonts w:ascii="Arial" w:hAnsi="Arial" w:cs="Arial"/>
          <w:sz w:val="24"/>
          <w:szCs w:val="24"/>
        </w:rPr>
        <w:t>nosa, o poder punitivo estatal deve ser proporcional, de maneira que a sanção apl</w:t>
      </w:r>
      <w:r w:rsidRPr="003A20B5">
        <w:rPr>
          <w:rFonts w:ascii="Arial" w:hAnsi="Arial" w:cs="Arial"/>
          <w:sz w:val="24"/>
          <w:szCs w:val="24"/>
        </w:rPr>
        <w:t>i</w:t>
      </w:r>
      <w:r w:rsidRPr="003A20B5">
        <w:rPr>
          <w:rFonts w:ascii="Arial" w:hAnsi="Arial" w:cs="Arial"/>
          <w:sz w:val="24"/>
          <w:szCs w:val="24"/>
        </w:rPr>
        <w:t xml:space="preserve">cada ao agente esteja de adequada de forma justa ao delito praticado. Ao agir desta maneira o Estado, através do Poder Judiciário estará </w:t>
      </w:r>
      <w:proofErr w:type="gramStart"/>
      <w:r w:rsidRPr="003A20B5">
        <w:rPr>
          <w:rFonts w:ascii="Arial" w:hAnsi="Arial" w:cs="Arial"/>
          <w:sz w:val="24"/>
          <w:szCs w:val="24"/>
        </w:rPr>
        <w:t>sob orientação</w:t>
      </w:r>
      <w:proofErr w:type="gramEnd"/>
      <w:r w:rsidRPr="003A20B5">
        <w:rPr>
          <w:rFonts w:ascii="Arial" w:hAnsi="Arial" w:cs="Arial"/>
          <w:sz w:val="24"/>
          <w:szCs w:val="24"/>
        </w:rPr>
        <w:t xml:space="preserve"> do princípio da Proporcionalidade, buscando sempre a adequação da pena ao caso concreto, não ferindo a seara particular do individuo e preservando sua dignidade, além de cumprir corretamente o ordenamento jurídico.</w:t>
      </w:r>
    </w:p>
    <w:p w:rsidR="00272D43" w:rsidRPr="00272D43" w:rsidRDefault="00272D43" w:rsidP="00272D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Pr="00272D43">
        <w:rPr>
          <w:rFonts w:ascii="Arial" w:hAnsi="Arial" w:cs="Arial"/>
          <w:b/>
          <w:sz w:val="24"/>
          <w:szCs w:val="24"/>
        </w:rPr>
        <w:t>O DELEGADO DE POLICIA JUDICIÁRIA</w:t>
      </w:r>
    </w:p>
    <w:p w:rsidR="00272D43" w:rsidRPr="00272D43" w:rsidRDefault="00272D43" w:rsidP="00272D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3.1</w:t>
      </w:r>
      <w:r w:rsidRPr="00272D43">
        <w:rPr>
          <w:rFonts w:ascii="Arial" w:hAnsi="Arial" w:cs="Arial"/>
          <w:b/>
          <w:sz w:val="24"/>
          <w:szCs w:val="24"/>
        </w:rPr>
        <w:t xml:space="preserve"> EVOLUÇÃO</w:t>
      </w:r>
      <w:proofErr w:type="gramEnd"/>
      <w:r w:rsidRPr="00272D43">
        <w:rPr>
          <w:rFonts w:ascii="Arial" w:hAnsi="Arial" w:cs="Arial"/>
          <w:b/>
          <w:sz w:val="24"/>
          <w:szCs w:val="24"/>
        </w:rPr>
        <w:t xml:space="preserve"> HISTÓRICA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D43">
        <w:rPr>
          <w:rFonts w:ascii="Arial" w:hAnsi="Arial" w:cs="Arial"/>
          <w:sz w:val="24"/>
          <w:szCs w:val="24"/>
        </w:rPr>
        <w:t>A figura do Delegado de policia surge com a Lei nº 261 de 1842, responsável por implantar no antigo Código de Processo Criminal de 1832 as funções de Chefe de Polícia, Delegado e de Subdelegado. O artigo 1º da Lei nº 261/82 preconizava que haveria no Município da Corte, e em cada Província um Chefe de Polícia, com Delegados e Subdelegados, os quais eram nomeados pelo Imperador ou pelos Pr</w:t>
      </w:r>
      <w:r w:rsidRPr="00272D43">
        <w:rPr>
          <w:rFonts w:ascii="Arial" w:hAnsi="Arial" w:cs="Arial"/>
          <w:sz w:val="24"/>
          <w:szCs w:val="24"/>
        </w:rPr>
        <w:t>e</w:t>
      </w:r>
      <w:r w:rsidRPr="00272D43">
        <w:rPr>
          <w:rFonts w:ascii="Arial" w:hAnsi="Arial" w:cs="Arial"/>
          <w:sz w:val="24"/>
          <w:szCs w:val="24"/>
        </w:rPr>
        <w:t xml:space="preserve">sidentes. 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D43">
        <w:rPr>
          <w:rFonts w:ascii="Arial" w:hAnsi="Arial" w:cs="Arial"/>
          <w:sz w:val="24"/>
          <w:szCs w:val="24"/>
        </w:rPr>
        <w:t>Destarte, somente com o advento da Constituição Federal de 1988 que o ca</w:t>
      </w:r>
      <w:r w:rsidRPr="00272D43">
        <w:rPr>
          <w:rFonts w:ascii="Arial" w:hAnsi="Arial" w:cs="Arial"/>
          <w:sz w:val="24"/>
          <w:szCs w:val="24"/>
        </w:rPr>
        <w:t>r</w:t>
      </w:r>
      <w:r w:rsidRPr="00272D43">
        <w:rPr>
          <w:rFonts w:ascii="Arial" w:hAnsi="Arial" w:cs="Arial"/>
          <w:sz w:val="24"/>
          <w:szCs w:val="24"/>
        </w:rPr>
        <w:t>go de Delegado passou a ser um cargo público, alcançado mediante concurso públ</w:t>
      </w:r>
      <w:r w:rsidRPr="00272D43">
        <w:rPr>
          <w:rFonts w:ascii="Arial" w:hAnsi="Arial" w:cs="Arial"/>
          <w:sz w:val="24"/>
          <w:szCs w:val="24"/>
        </w:rPr>
        <w:t>i</w:t>
      </w:r>
      <w:r w:rsidRPr="00272D43">
        <w:rPr>
          <w:rFonts w:ascii="Arial" w:hAnsi="Arial" w:cs="Arial"/>
          <w:sz w:val="24"/>
          <w:szCs w:val="24"/>
        </w:rPr>
        <w:t>co de provas ou provas e títulos, e, sendo considerada, atualmente como carreira jurídica e essencial do Estado.</w:t>
      </w:r>
    </w:p>
    <w:p w:rsidR="00272D43" w:rsidRPr="00272D43" w:rsidRDefault="00272D43" w:rsidP="00272D4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3.2</w:t>
      </w:r>
      <w:r w:rsidRPr="00272D43">
        <w:rPr>
          <w:rFonts w:ascii="Arial" w:hAnsi="Arial" w:cs="Arial"/>
          <w:b/>
          <w:sz w:val="24"/>
          <w:szCs w:val="24"/>
        </w:rPr>
        <w:t xml:space="preserve"> CONCEITO</w:t>
      </w:r>
      <w:proofErr w:type="gramEnd"/>
      <w:r w:rsidRPr="00272D43">
        <w:rPr>
          <w:rFonts w:ascii="Arial" w:hAnsi="Arial" w:cs="Arial"/>
          <w:b/>
          <w:sz w:val="24"/>
          <w:szCs w:val="24"/>
        </w:rPr>
        <w:t xml:space="preserve"> DE AUTORIDADE POLICIAL E SUAS ATRIBUIÇÕES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D43">
        <w:rPr>
          <w:rFonts w:ascii="Arial" w:hAnsi="Arial" w:cs="Arial"/>
          <w:sz w:val="24"/>
          <w:szCs w:val="24"/>
        </w:rPr>
        <w:t>Para melhor compreender as atribuições do cargo de delegado de policia, cumpre ressaltar o conceito e definição empregados à Autoridade Policial, por esta ser sinônimo doutrinário e jurídico</w:t>
      </w:r>
      <w:r w:rsidR="00EC7E2D">
        <w:rPr>
          <w:rFonts w:ascii="Arial" w:hAnsi="Arial" w:cs="Arial"/>
          <w:sz w:val="24"/>
          <w:szCs w:val="24"/>
        </w:rPr>
        <w:t>.</w:t>
      </w:r>
    </w:p>
    <w:p w:rsidR="00272D43" w:rsidRPr="00272D43" w:rsidRDefault="00EC7E2D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272D43" w:rsidRPr="00272D43">
        <w:rPr>
          <w:rFonts w:ascii="Arial" w:hAnsi="Arial" w:cs="Arial"/>
          <w:sz w:val="24"/>
          <w:szCs w:val="24"/>
        </w:rPr>
        <w:t>Constituição Federal de 1988,</w:t>
      </w:r>
      <w:r>
        <w:rPr>
          <w:rFonts w:ascii="Arial" w:hAnsi="Arial" w:cs="Arial"/>
          <w:sz w:val="24"/>
          <w:szCs w:val="24"/>
        </w:rPr>
        <w:t xml:space="preserve"> em seu artigo 144 preconiza que a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>s polícias ci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vis são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dirigidas por delegados de polícia de carreira, </w:t>
      </w:r>
      <w:r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>incu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mbindo-lhes 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>as funções de polícia judiciária e a apuração de infrações penais, exceto as mili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tares, sendo 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 função de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caráter preventivo, responsável pela condução e elucidação de práticas delituosas.</w:t>
      </w:r>
    </w:p>
    <w:p w:rsidR="00272D43" w:rsidRPr="00272D43" w:rsidRDefault="00EC7E2D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Corroborando com a Constituição Federal, o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Código de Processo Penal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seu artigo 4º,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faz menção à questão jurisdicional dos delegados, ocasião em que 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cada autoridade policial será responsável pela condução das investigações em d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>terminados territórios, os quais lhe são atribuídos por ato de Governo na seara Est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="00272D43" w:rsidRPr="00272D43">
        <w:rPr>
          <w:rFonts w:ascii="Arial" w:hAnsi="Arial" w:cs="Arial"/>
          <w:color w:val="000000"/>
          <w:sz w:val="24"/>
          <w:szCs w:val="24"/>
          <w:shd w:val="clear" w:color="auto" w:fill="FFFFFF"/>
        </w:rPr>
        <w:t>dual, de acordo com a sua circunscrição.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D43">
        <w:rPr>
          <w:rFonts w:ascii="Arial" w:hAnsi="Arial" w:cs="Arial"/>
          <w:color w:val="000000"/>
          <w:sz w:val="24"/>
          <w:szCs w:val="24"/>
        </w:rPr>
        <w:t>No I Seminário Integrado da Polícia Judiciária da União e do Esta</w:t>
      </w:r>
      <w:r w:rsidR="004435FE">
        <w:rPr>
          <w:rFonts w:ascii="Arial" w:hAnsi="Arial" w:cs="Arial"/>
          <w:color w:val="000000"/>
          <w:sz w:val="24"/>
          <w:szCs w:val="24"/>
        </w:rPr>
        <w:t>do de São Paulo foram aprovadas Súmulas dentre as quais</w:t>
      </w:r>
      <w:r w:rsidRPr="00272D43">
        <w:rPr>
          <w:rFonts w:ascii="Arial" w:hAnsi="Arial" w:cs="Arial"/>
          <w:color w:val="000000"/>
          <w:sz w:val="24"/>
          <w:szCs w:val="24"/>
        </w:rPr>
        <w:t xml:space="preserve"> a súmula número 2 faz referência à nomenclatura “Autoridade Policial” usada no Código de Processo Penal Brasileiro, firmando entendimento de que a “</w:t>
      </w:r>
      <w:r w:rsidR="004435FE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nomenclatura ‘Autoridade Policial’</w:t>
      </w:r>
      <w:r w:rsidRPr="00272D4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, de que tratam o Código de Processo Penal, a Lei nº 9.099/95 e a legislação correlata, refere-se ao Delegado de Polícia, integrante de carreira jurídica, presidente das atividades de polícia judiciária e dirigente das Polícias Civil e Federal”.</w:t>
      </w:r>
    </w:p>
    <w:p w:rsidR="00272D43" w:rsidRPr="00272D43" w:rsidRDefault="007C11F5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âmbito da legislação penal especial </w:t>
      </w:r>
      <w:r w:rsidR="004435FE">
        <w:rPr>
          <w:rFonts w:ascii="Arial" w:hAnsi="Arial" w:cs="Arial"/>
          <w:color w:val="000000"/>
          <w:sz w:val="24"/>
          <w:szCs w:val="24"/>
          <w:shd w:val="clear" w:color="auto" w:fill="FFFFFF"/>
        </w:rPr>
        <w:t>a lei 12.830 de 2013 confere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mais 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tonomia as Autoridades policiais, dispondo</w:t>
      </w:r>
      <w:r w:rsidR="004435F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sobre a investigação criminal, em que declara que as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funções de policia judiciaria e a apuração de infrações penais exerc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das pelo Delegado de Polícia são de natureza jurídica, essenciais e exclusivas de Estado, sendo o Delegado o responsável pela condução das investigações crim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nais.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72D43">
        <w:rPr>
          <w:rFonts w:ascii="Arial" w:hAnsi="Arial" w:cs="Arial"/>
          <w:color w:val="000000"/>
          <w:sz w:val="24"/>
          <w:szCs w:val="24"/>
        </w:rPr>
        <w:t>Em outro momento, especificamente no I Encontro Nacional dos Delegados de Polícia sobre Aperfeiçoamento da Democracia e Direitos Humanos, em 2014, na cidade de Foz do Iguaçu, foram aprovados Enunciados acerca das atividades inve</w:t>
      </w:r>
      <w:r w:rsidRPr="00272D43">
        <w:rPr>
          <w:rFonts w:ascii="Arial" w:hAnsi="Arial" w:cs="Arial"/>
          <w:color w:val="000000"/>
          <w:sz w:val="24"/>
          <w:szCs w:val="24"/>
        </w:rPr>
        <w:t>s</w:t>
      </w:r>
      <w:r w:rsidRPr="00272D43">
        <w:rPr>
          <w:rFonts w:ascii="Arial" w:hAnsi="Arial" w:cs="Arial"/>
          <w:color w:val="000000"/>
          <w:sz w:val="24"/>
          <w:szCs w:val="24"/>
        </w:rPr>
        <w:t>tigativas exercidas pelo delegado e suas atribuições, o qual o Enunciado 3º assim esclarece que a</w:t>
      </w:r>
      <w:r w:rsidRPr="00272D43">
        <w:rPr>
          <w:rFonts w:ascii="Arial" w:hAnsi="Arial" w:cs="Arial"/>
          <w:color w:val="131313"/>
          <w:sz w:val="24"/>
          <w:szCs w:val="24"/>
          <w:shd w:val="clear" w:color="auto" w:fill="FFFFFF"/>
        </w:rPr>
        <w:t xml:space="preserve"> legítima autoridade policial nas investigações conduzidas pelo Est</w:t>
      </w:r>
      <w:r w:rsidRPr="00272D43">
        <w:rPr>
          <w:rFonts w:ascii="Arial" w:hAnsi="Arial" w:cs="Arial"/>
          <w:color w:val="131313"/>
          <w:sz w:val="24"/>
          <w:szCs w:val="24"/>
          <w:shd w:val="clear" w:color="auto" w:fill="FFFFFF"/>
        </w:rPr>
        <w:t>a</w:t>
      </w:r>
      <w:r w:rsidRPr="00272D43">
        <w:rPr>
          <w:rFonts w:ascii="Arial" w:hAnsi="Arial" w:cs="Arial"/>
          <w:color w:val="131313"/>
          <w:sz w:val="24"/>
          <w:szCs w:val="24"/>
          <w:shd w:val="clear" w:color="auto" w:fill="FFFFFF"/>
        </w:rPr>
        <w:t xml:space="preserve">do nas infrações penais comuns é o Delegado de Polícia devidamente investido em sua função, </w:t>
      </w:r>
      <w:r>
        <w:rPr>
          <w:rFonts w:ascii="Arial" w:hAnsi="Arial" w:cs="Arial"/>
          <w:color w:val="131313"/>
          <w:sz w:val="24"/>
          <w:szCs w:val="24"/>
          <w:shd w:val="clear" w:color="auto" w:fill="FFFFFF"/>
        </w:rPr>
        <w:t xml:space="preserve">sendo </w:t>
      </w:r>
      <w:proofErr w:type="gramStart"/>
      <w:r>
        <w:rPr>
          <w:rFonts w:ascii="Arial" w:hAnsi="Arial" w:cs="Arial"/>
          <w:color w:val="131313"/>
          <w:sz w:val="24"/>
          <w:szCs w:val="24"/>
          <w:shd w:val="clear" w:color="auto" w:fill="FFFFFF"/>
        </w:rPr>
        <w:t>considerada</w:t>
      </w:r>
      <w:r w:rsidRPr="00272D43">
        <w:rPr>
          <w:rFonts w:ascii="Arial" w:hAnsi="Arial" w:cs="Arial"/>
          <w:color w:val="131313"/>
          <w:sz w:val="24"/>
          <w:szCs w:val="24"/>
          <w:shd w:val="clear" w:color="auto" w:fill="FFFFFF"/>
        </w:rPr>
        <w:t xml:space="preserve"> ilegítima quaisquer</w:t>
      </w:r>
      <w:proofErr w:type="gramEnd"/>
      <w:r w:rsidRPr="00272D43">
        <w:rPr>
          <w:rFonts w:ascii="Arial" w:hAnsi="Arial" w:cs="Arial"/>
          <w:color w:val="131313"/>
          <w:sz w:val="24"/>
          <w:szCs w:val="24"/>
          <w:shd w:val="clear" w:color="auto" w:fill="FFFFFF"/>
        </w:rPr>
        <w:t xml:space="preserve"> interpretações contr</w:t>
      </w:r>
      <w:r w:rsidRPr="00272D43">
        <w:rPr>
          <w:rFonts w:ascii="Arial" w:hAnsi="Arial" w:cs="Arial"/>
          <w:bCs/>
          <w:i/>
          <w:iCs/>
          <w:color w:val="131313"/>
          <w:sz w:val="24"/>
          <w:szCs w:val="24"/>
          <w:shd w:val="clear" w:color="auto" w:fill="FFFFFF"/>
        </w:rPr>
        <w:t>á</w:t>
      </w:r>
      <w:r w:rsidRPr="00272D43">
        <w:rPr>
          <w:rFonts w:ascii="Arial" w:hAnsi="Arial" w:cs="Arial"/>
          <w:color w:val="131313"/>
          <w:sz w:val="24"/>
          <w:szCs w:val="24"/>
          <w:shd w:val="clear" w:color="auto" w:fill="FFFFFF"/>
        </w:rPr>
        <w:t>rias, que estendam o conceito de autoridade policial.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72D43">
        <w:rPr>
          <w:rFonts w:ascii="Arial" w:hAnsi="Arial" w:cs="Arial"/>
          <w:color w:val="000000"/>
          <w:sz w:val="24"/>
          <w:szCs w:val="24"/>
        </w:rPr>
        <w:t xml:space="preserve">Portanto, é totalmente possível fazer uma interpretação normativa com base nos artigos, sumula e enunciado mencionados de que, a Autoridade Policial é aquela responsável pela investigação e apuração de infrações criminais, além de presidir e decidir sobre o andamento de tais ações investigativas. 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272D43">
        <w:rPr>
          <w:rFonts w:ascii="Arial" w:hAnsi="Arial" w:cs="Arial"/>
          <w:color w:val="000000"/>
          <w:sz w:val="24"/>
          <w:szCs w:val="24"/>
        </w:rPr>
        <w:t>Outrossim</w:t>
      </w:r>
      <w:proofErr w:type="gramEnd"/>
      <w:r w:rsidRPr="00272D43">
        <w:rPr>
          <w:rFonts w:ascii="Arial" w:hAnsi="Arial" w:cs="Arial"/>
          <w:color w:val="000000"/>
          <w:sz w:val="24"/>
          <w:szCs w:val="24"/>
        </w:rPr>
        <w:t>, o Delegado de Polícia é o incumbido de praticar todas as ativid</w:t>
      </w:r>
      <w:r w:rsidRPr="00272D43">
        <w:rPr>
          <w:rFonts w:ascii="Arial" w:hAnsi="Arial" w:cs="Arial"/>
          <w:color w:val="000000"/>
          <w:sz w:val="24"/>
          <w:szCs w:val="24"/>
        </w:rPr>
        <w:t>a</w:t>
      </w:r>
      <w:r w:rsidRPr="00272D43">
        <w:rPr>
          <w:rFonts w:ascii="Arial" w:hAnsi="Arial" w:cs="Arial"/>
          <w:color w:val="000000"/>
          <w:sz w:val="24"/>
          <w:szCs w:val="24"/>
        </w:rPr>
        <w:t xml:space="preserve">des </w:t>
      </w:r>
      <w:proofErr w:type="spellStart"/>
      <w:r w:rsidRPr="00272D43">
        <w:rPr>
          <w:rFonts w:ascii="Arial" w:hAnsi="Arial" w:cs="Arial"/>
          <w:color w:val="000000"/>
          <w:sz w:val="24"/>
          <w:szCs w:val="24"/>
        </w:rPr>
        <w:t>pré</w:t>
      </w:r>
      <w:proofErr w:type="spellEnd"/>
      <w:r w:rsidRPr="00272D43">
        <w:rPr>
          <w:rFonts w:ascii="Arial" w:hAnsi="Arial" w:cs="Arial"/>
          <w:color w:val="000000"/>
          <w:sz w:val="24"/>
          <w:szCs w:val="24"/>
        </w:rPr>
        <w:t xml:space="preserve">-processuais de investigação e apuração de materialidade delitiva do crime, </w:t>
      </w:r>
      <w:r w:rsidRPr="00272D43">
        <w:rPr>
          <w:rFonts w:ascii="Arial" w:hAnsi="Arial" w:cs="Arial"/>
          <w:color w:val="000000"/>
          <w:sz w:val="24"/>
          <w:szCs w:val="24"/>
        </w:rPr>
        <w:lastRenderedPageBreak/>
        <w:t>não sendo concebível que o termo “Autoridade Policial” seja enquadrado a outro cargo distinto da função de Delegado.</w:t>
      </w:r>
    </w:p>
    <w:p w:rsidR="00272D43" w:rsidRPr="00272D43" w:rsidRDefault="00272D43" w:rsidP="00272D43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3.3</w:t>
      </w:r>
      <w:r w:rsidRPr="00272D43">
        <w:rPr>
          <w:rFonts w:ascii="Arial" w:hAnsi="Arial" w:cs="Arial"/>
          <w:b/>
          <w:color w:val="000000"/>
          <w:sz w:val="24"/>
          <w:szCs w:val="24"/>
        </w:rPr>
        <w:t xml:space="preserve"> INVESTIDURA E PRERROGATIVAS DO CARGO DE DELEGADO DE POLÍCIA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72D43">
        <w:rPr>
          <w:rFonts w:ascii="Arial" w:hAnsi="Arial" w:cs="Arial"/>
          <w:color w:val="000000"/>
          <w:sz w:val="24"/>
          <w:szCs w:val="24"/>
        </w:rPr>
        <w:t>O art. 37, inciso II da Constituição Federal, prevê o seguinte:</w:t>
      </w:r>
    </w:p>
    <w:p w:rsidR="00272D43" w:rsidRPr="00272D43" w:rsidRDefault="00272D43" w:rsidP="00272D4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72D43">
        <w:rPr>
          <w:rFonts w:ascii="Arial" w:hAnsi="Arial" w:cs="Arial"/>
          <w:color w:val="000000"/>
          <w:sz w:val="24"/>
          <w:szCs w:val="24"/>
        </w:rPr>
        <w:tab/>
      </w:r>
      <w:r w:rsidRPr="00272D43">
        <w:rPr>
          <w:rFonts w:ascii="Arial" w:hAnsi="Arial" w:cs="Arial"/>
          <w:color w:val="000000"/>
          <w:sz w:val="24"/>
          <w:szCs w:val="24"/>
        </w:rPr>
        <w:tab/>
      </w:r>
      <w:r w:rsidRPr="00272D43">
        <w:rPr>
          <w:rFonts w:ascii="Arial" w:hAnsi="Arial" w:cs="Arial"/>
          <w:color w:val="000000"/>
          <w:sz w:val="24"/>
          <w:szCs w:val="24"/>
        </w:rPr>
        <w:tab/>
      </w:r>
      <w:r w:rsidRPr="00272D43">
        <w:rPr>
          <w:rFonts w:ascii="Arial" w:hAnsi="Arial" w:cs="Arial"/>
          <w:color w:val="000000"/>
          <w:sz w:val="24"/>
          <w:szCs w:val="24"/>
        </w:rPr>
        <w:tab/>
      </w:r>
      <w:r w:rsidRPr="00272D43">
        <w:rPr>
          <w:rFonts w:ascii="Arial" w:hAnsi="Arial" w:cs="Arial"/>
          <w:color w:val="000000"/>
          <w:sz w:val="24"/>
          <w:szCs w:val="24"/>
        </w:rPr>
        <w:tab/>
      </w:r>
      <w:r w:rsidRPr="00272D43">
        <w:rPr>
          <w:rFonts w:ascii="Arial" w:hAnsi="Arial" w:cs="Arial"/>
          <w:color w:val="000000"/>
          <w:sz w:val="20"/>
          <w:szCs w:val="20"/>
        </w:rPr>
        <w:t xml:space="preserve">Art. 37 – </w:t>
      </w:r>
    </w:p>
    <w:p w:rsidR="00272D43" w:rsidRPr="00272D43" w:rsidRDefault="00272D43" w:rsidP="00272D4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72D43">
        <w:rPr>
          <w:rFonts w:ascii="Arial" w:hAnsi="Arial" w:cs="Arial"/>
          <w:color w:val="000000"/>
          <w:sz w:val="20"/>
          <w:szCs w:val="20"/>
        </w:rPr>
        <w:tab/>
      </w:r>
      <w:r w:rsidRPr="00272D43">
        <w:rPr>
          <w:rFonts w:ascii="Arial" w:hAnsi="Arial" w:cs="Arial"/>
          <w:color w:val="000000"/>
          <w:sz w:val="20"/>
          <w:szCs w:val="20"/>
        </w:rPr>
        <w:tab/>
      </w:r>
      <w:r w:rsidRPr="00272D43">
        <w:rPr>
          <w:rFonts w:ascii="Arial" w:hAnsi="Arial" w:cs="Arial"/>
          <w:color w:val="000000"/>
          <w:sz w:val="20"/>
          <w:szCs w:val="20"/>
        </w:rPr>
        <w:tab/>
      </w:r>
      <w:r w:rsidRPr="00272D43">
        <w:rPr>
          <w:rFonts w:ascii="Arial" w:hAnsi="Arial" w:cs="Arial"/>
          <w:color w:val="000000"/>
          <w:sz w:val="20"/>
          <w:szCs w:val="20"/>
        </w:rPr>
        <w:tab/>
      </w:r>
      <w:r w:rsidRPr="00272D43">
        <w:rPr>
          <w:rFonts w:ascii="Arial" w:hAnsi="Arial" w:cs="Arial"/>
          <w:color w:val="000000"/>
          <w:sz w:val="20"/>
          <w:szCs w:val="20"/>
        </w:rPr>
        <w:tab/>
        <w:t>[...]</w:t>
      </w:r>
    </w:p>
    <w:p w:rsidR="00272D43" w:rsidRPr="00272D43" w:rsidRDefault="00272D43" w:rsidP="00272D43">
      <w:pPr>
        <w:spacing w:line="360" w:lineRule="auto"/>
        <w:ind w:left="2832"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72D43">
        <w:rPr>
          <w:rFonts w:ascii="Arial" w:hAnsi="Arial" w:cs="Arial"/>
          <w:color w:val="000000"/>
          <w:sz w:val="20"/>
          <w:szCs w:val="20"/>
          <w:shd w:val="clear" w:color="auto" w:fill="FFFFFF"/>
        </w:rPr>
        <w:t>II - a investidura em cargo ou emprego público depende de aprovação prévia em concurso público de provas ou de provas e tít</w:t>
      </w:r>
      <w:r w:rsidRPr="00272D43">
        <w:rPr>
          <w:rFonts w:ascii="Arial" w:hAnsi="Arial" w:cs="Arial"/>
          <w:color w:val="000000"/>
          <w:sz w:val="20"/>
          <w:szCs w:val="20"/>
          <w:shd w:val="clear" w:color="auto" w:fill="FFFFFF"/>
        </w:rPr>
        <w:t>u</w:t>
      </w:r>
      <w:r w:rsidRPr="00272D43">
        <w:rPr>
          <w:rFonts w:ascii="Arial" w:hAnsi="Arial" w:cs="Arial"/>
          <w:color w:val="000000"/>
          <w:sz w:val="20"/>
          <w:szCs w:val="20"/>
          <w:shd w:val="clear" w:color="auto" w:fill="FFFFFF"/>
        </w:rPr>
        <w:t>los, de acordo com a natureza e a complexidade do cargo ou empr</w:t>
      </w:r>
      <w:r w:rsidRPr="00272D43">
        <w:rPr>
          <w:rFonts w:ascii="Arial" w:hAnsi="Arial" w:cs="Arial"/>
          <w:color w:val="000000"/>
          <w:sz w:val="20"/>
          <w:szCs w:val="20"/>
          <w:shd w:val="clear" w:color="auto" w:fill="FFFFFF"/>
        </w:rPr>
        <w:t>e</w:t>
      </w:r>
      <w:r w:rsidRPr="00272D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go, na forma </w:t>
      </w:r>
      <w:proofErr w:type="gramStart"/>
      <w:r w:rsidRPr="00272D43">
        <w:rPr>
          <w:rFonts w:ascii="Arial" w:hAnsi="Arial" w:cs="Arial"/>
          <w:color w:val="000000"/>
          <w:sz w:val="20"/>
          <w:szCs w:val="20"/>
          <w:shd w:val="clear" w:color="auto" w:fill="FFFFFF"/>
        </w:rPr>
        <w:t>prevista em lei, ressalvadas</w:t>
      </w:r>
      <w:proofErr w:type="gramEnd"/>
      <w:r w:rsidRPr="00272D4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as nomeações para cargo em comissão declarado em lei de livre nomeação e exoneração;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72D43">
        <w:rPr>
          <w:rFonts w:ascii="Arial" w:hAnsi="Arial" w:cs="Arial"/>
          <w:color w:val="000000"/>
          <w:sz w:val="24"/>
          <w:szCs w:val="24"/>
        </w:rPr>
        <w:t>De acordo com o artigo 59 da Resolução nº 75, do Conselho Nacional de Ju</w:t>
      </w:r>
      <w:r w:rsidRPr="00272D43">
        <w:rPr>
          <w:rFonts w:ascii="Arial" w:hAnsi="Arial" w:cs="Arial"/>
          <w:color w:val="000000"/>
          <w:sz w:val="24"/>
          <w:szCs w:val="24"/>
        </w:rPr>
        <w:t>s</w:t>
      </w:r>
      <w:r w:rsidRPr="00272D43">
        <w:rPr>
          <w:rFonts w:ascii="Arial" w:hAnsi="Arial" w:cs="Arial"/>
          <w:color w:val="000000"/>
          <w:sz w:val="24"/>
          <w:szCs w:val="24"/>
        </w:rPr>
        <w:t>tiça, e art. 3 da Lei 12.830/2013, os delegados de polícia devem ter como requisito de formação e função o bacharelado em Direito, sendo assim considerados cargos de carreira jurídica.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72D43">
        <w:rPr>
          <w:rFonts w:ascii="Arial" w:hAnsi="Arial" w:cs="Arial"/>
          <w:color w:val="000000"/>
          <w:sz w:val="24"/>
          <w:szCs w:val="24"/>
        </w:rPr>
        <w:t>A Constituição Federal confere aos servidores públicos efetivados mediante concurso para seu exercício funcional, algumas prerrogativas, e, neste caso este</w:t>
      </w:r>
      <w:r w:rsidRPr="00272D43">
        <w:rPr>
          <w:rFonts w:ascii="Arial" w:hAnsi="Arial" w:cs="Arial"/>
          <w:color w:val="000000"/>
          <w:sz w:val="24"/>
          <w:szCs w:val="24"/>
        </w:rPr>
        <w:t>n</w:t>
      </w:r>
      <w:r w:rsidRPr="00272D43">
        <w:rPr>
          <w:rFonts w:ascii="Arial" w:hAnsi="Arial" w:cs="Arial"/>
          <w:color w:val="000000"/>
          <w:sz w:val="24"/>
          <w:szCs w:val="24"/>
        </w:rPr>
        <w:t>dendo-se aos delegados, visto que estes são parte do quadro de funcionários públ</w:t>
      </w:r>
      <w:r w:rsidRPr="00272D43">
        <w:rPr>
          <w:rFonts w:ascii="Arial" w:hAnsi="Arial" w:cs="Arial"/>
          <w:color w:val="000000"/>
          <w:sz w:val="24"/>
          <w:szCs w:val="24"/>
        </w:rPr>
        <w:t>i</w:t>
      </w:r>
      <w:r w:rsidRPr="00272D43">
        <w:rPr>
          <w:rFonts w:ascii="Arial" w:hAnsi="Arial" w:cs="Arial"/>
          <w:color w:val="000000"/>
          <w:sz w:val="24"/>
          <w:szCs w:val="24"/>
        </w:rPr>
        <w:t xml:space="preserve">cos. 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72D43">
        <w:rPr>
          <w:rFonts w:ascii="Arial" w:hAnsi="Arial" w:cs="Arial"/>
          <w:color w:val="000000"/>
          <w:sz w:val="24"/>
          <w:szCs w:val="24"/>
        </w:rPr>
        <w:t>Algumas prerrogativas funcionais conferidas aos servidores públicos, e dentre eles o cargo de Delegado, estão enquadradas no artigo 37, inciso XV da Constitu</w:t>
      </w:r>
      <w:r w:rsidRPr="00272D43">
        <w:rPr>
          <w:rFonts w:ascii="Arial" w:hAnsi="Arial" w:cs="Arial"/>
          <w:color w:val="000000"/>
          <w:sz w:val="24"/>
          <w:szCs w:val="24"/>
        </w:rPr>
        <w:t>i</w:t>
      </w:r>
      <w:r w:rsidRPr="00272D43">
        <w:rPr>
          <w:rFonts w:ascii="Arial" w:hAnsi="Arial" w:cs="Arial"/>
          <w:color w:val="000000"/>
          <w:sz w:val="24"/>
          <w:szCs w:val="24"/>
        </w:rPr>
        <w:t>ção Federal de 1988, a qual faz referência à irredutibilidade de subsídios, e o artigo 41 da mesma fonte normativa, que se refere à estabilidade funcional.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D43">
        <w:rPr>
          <w:rFonts w:ascii="Arial" w:hAnsi="Arial" w:cs="Arial"/>
          <w:sz w:val="24"/>
          <w:szCs w:val="24"/>
        </w:rPr>
        <w:t>O artigo 41 da CF/88 faz menção a estabilidade conferida aos servidores p</w:t>
      </w:r>
      <w:r w:rsidRPr="00272D43">
        <w:rPr>
          <w:rFonts w:ascii="Arial" w:hAnsi="Arial" w:cs="Arial"/>
          <w:sz w:val="24"/>
          <w:szCs w:val="24"/>
        </w:rPr>
        <w:t>ú</w:t>
      </w:r>
      <w:r w:rsidRPr="00272D43">
        <w:rPr>
          <w:rFonts w:ascii="Arial" w:hAnsi="Arial" w:cs="Arial"/>
          <w:sz w:val="24"/>
          <w:szCs w:val="24"/>
        </w:rPr>
        <w:t xml:space="preserve">blicos, ocasião em que estes ficam por um lapso temporal de </w:t>
      </w:r>
      <w:proofErr w:type="gramStart"/>
      <w:r w:rsidRPr="00272D43">
        <w:rPr>
          <w:rFonts w:ascii="Arial" w:hAnsi="Arial" w:cs="Arial"/>
          <w:sz w:val="24"/>
          <w:szCs w:val="24"/>
        </w:rPr>
        <w:t>3</w:t>
      </w:r>
      <w:proofErr w:type="gramEnd"/>
      <w:r w:rsidRPr="00272D43">
        <w:rPr>
          <w:rFonts w:ascii="Arial" w:hAnsi="Arial" w:cs="Arial"/>
          <w:sz w:val="24"/>
          <w:szCs w:val="24"/>
        </w:rPr>
        <w:t xml:space="preserve"> (três) anos de forma estáveis no efetivo exercício de suas funções.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272D43">
        <w:rPr>
          <w:rFonts w:ascii="Arial" w:hAnsi="Arial" w:cs="Arial"/>
          <w:sz w:val="24"/>
          <w:szCs w:val="24"/>
        </w:rPr>
        <w:t>Depois de concebida essa estabilidade funcional, há uma discursão com rel</w:t>
      </w:r>
      <w:r w:rsidRPr="00272D43">
        <w:rPr>
          <w:rFonts w:ascii="Arial" w:hAnsi="Arial" w:cs="Arial"/>
          <w:sz w:val="24"/>
          <w:szCs w:val="24"/>
        </w:rPr>
        <w:t>a</w:t>
      </w:r>
      <w:r w:rsidRPr="00272D43">
        <w:rPr>
          <w:rFonts w:ascii="Arial" w:hAnsi="Arial" w:cs="Arial"/>
          <w:sz w:val="24"/>
          <w:szCs w:val="24"/>
        </w:rPr>
        <w:t xml:space="preserve">ção à prerrogativa de inamovibilidade conferida aos Juízes e membros do Ministério Público, pois há uma busca por parte de juristas e </w:t>
      </w:r>
      <w:proofErr w:type="gramStart"/>
      <w:r w:rsidRPr="00272D43">
        <w:rPr>
          <w:rFonts w:ascii="Arial" w:hAnsi="Arial" w:cs="Arial"/>
          <w:sz w:val="24"/>
          <w:szCs w:val="24"/>
        </w:rPr>
        <w:t>doutrinadores para</w:t>
      </w:r>
      <w:proofErr w:type="gramEnd"/>
      <w:r w:rsidRPr="00272D43">
        <w:rPr>
          <w:rFonts w:ascii="Arial" w:hAnsi="Arial" w:cs="Arial"/>
          <w:sz w:val="24"/>
          <w:szCs w:val="24"/>
        </w:rPr>
        <w:t xml:space="preserve"> se estender essa vantagem aos Delegados, que de acordo com </w:t>
      </w:r>
      <w:proofErr w:type="spellStart"/>
      <w:r w:rsidRPr="00272D43">
        <w:rPr>
          <w:rFonts w:ascii="Arial" w:hAnsi="Arial" w:cs="Arial"/>
          <w:color w:val="222222"/>
          <w:sz w:val="24"/>
          <w:szCs w:val="24"/>
          <w:shd w:val="clear" w:color="auto" w:fill="FFFFFF"/>
        </w:rPr>
        <w:t>Zanotti</w:t>
      </w:r>
      <w:proofErr w:type="spellEnd"/>
      <w:r w:rsidRPr="00272D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 Santos (2018) “Um </w:t>
      </w:r>
      <w:r w:rsidRPr="00272D43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magistrado e um Promotor de Justiça possuem a prerrogativa constitucional da in</w:t>
      </w:r>
      <w:r w:rsidRPr="00272D43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272D43">
        <w:rPr>
          <w:rFonts w:ascii="Arial" w:hAnsi="Arial" w:cs="Arial"/>
          <w:color w:val="222222"/>
          <w:sz w:val="24"/>
          <w:szCs w:val="24"/>
          <w:shd w:val="clear" w:color="auto" w:fill="FFFFFF"/>
        </w:rPr>
        <w:t>movibilidade, o que lhes concede liberdade e independência no exercício das suas funções. Essa prerrogativa, de certo modo, acaba prejudicada quando não é este</w:t>
      </w:r>
      <w:r w:rsidRPr="00272D43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r w:rsidRPr="00272D43">
        <w:rPr>
          <w:rFonts w:ascii="Arial" w:hAnsi="Arial" w:cs="Arial"/>
          <w:color w:val="222222"/>
          <w:sz w:val="24"/>
          <w:szCs w:val="24"/>
          <w:shd w:val="clear" w:color="auto" w:fill="FFFFFF"/>
        </w:rPr>
        <w:t>dida ao único condutor do inquérito policial, o qual será responsável pela produção probatória que servirá de base para o oferecimento da denúncia e que em muito, será utilizada como norte para a ação principal”.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72D43">
        <w:rPr>
          <w:rFonts w:ascii="Arial" w:hAnsi="Arial" w:cs="Arial"/>
          <w:color w:val="000000"/>
          <w:sz w:val="24"/>
          <w:szCs w:val="24"/>
        </w:rPr>
        <w:t xml:space="preserve">A Lei 12.830/2013 já mencionada, cita em seu artigo 2ª, § 5º, que: “A remoção do delegado de policia dar-se-á somente por ato fundamentado”. 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272D43">
        <w:rPr>
          <w:rFonts w:ascii="Arial" w:hAnsi="Arial" w:cs="Arial"/>
          <w:color w:val="000000"/>
          <w:sz w:val="24"/>
          <w:szCs w:val="24"/>
        </w:rPr>
        <w:t>Outro dispositivo acerca de tal prerrogativa é a Súmula 10º aprovada no I Seminário Integrado da Polícia Judiciária da União e do Estado de São Paulo, que considera ato ilegal a remoção do Delegado de Polícia que não decorra de transf</w:t>
      </w:r>
      <w:r w:rsidRPr="00272D43">
        <w:rPr>
          <w:rFonts w:ascii="Arial" w:hAnsi="Arial" w:cs="Arial"/>
          <w:color w:val="000000"/>
          <w:sz w:val="24"/>
          <w:szCs w:val="24"/>
        </w:rPr>
        <w:t>e</w:t>
      </w:r>
      <w:r w:rsidRPr="00272D43">
        <w:rPr>
          <w:rFonts w:ascii="Arial" w:hAnsi="Arial" w:cs="Arial"/>
          <w:color w:val="000000"/>
          <w:sz w:val="24"/>
          <w:szCs w:val="24"/>
        </w:rPr>
        <w:t>rência a pedido ou, na hipótese de interesse público, de decisão de órgão colegiado competente, ainda que a medida não implique designação a município diverso e resguardado, em qualquer caso, o direito à prévia manifestação do interessado.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D43">
        <w:rPr>
          <w:rFonts w:ascii="Arial" w:hAnsi="Arial" w:cs="Arial"/>
          <w:sz w:val="24"/>
          <w:szCs w:val="24"/>
        </w:rPr>
        <w:t>Esses dispositivos foram formulados para firmar a ideia de inamovibilidade, visto que embora não haja uma norma totalmente expressa quanto a essa prerrog</w:t>
      </w:r>
      <w:r w:rsidRPr="00272D43">
        <w:rPr>
          <w:rFonts w:ascii="Arial" w:hAnsi="Arial" w:cs="Arial"/>
          <w:sz w:val="24"/>
          <w:szCs w:val="24"/>
        </w:rPr>
        <w:t>a</w:t>
      </w:r>
      <w:r w:rsidRPr="00272D43">
        <w:rPr>
          <w:rFonts w:ascii="Arial" w:hAnsi="Arial" w:cs="Arial"/>
          <w:sz w:val="24"/>
          <w:szCs w:val="24"/>
        </w:rPr>
        <w:t xml:space="preserve">tiva, a busca por melhorias no sistema jurídico com relação </w:t>
      </w:r>
      <w:proofErr w:type="gramStart"/>
      <w:r w:rsidRPr="00272D43">
        <w:rPr>
          <w:rFonts w:ascii="Arial" w:hAnsi="Arial" w:cs="Arial"/>
          <w:sz w:val="24"/>
          <w:szCs w:val="24"/>
        </w:rPr>
        <w:t>à</w:t>
      </w:r>
      <w:proofErr w:type="gramEnd"/>
      <w:r w:rsidRPr="00272D43">
        <w:rPr>
          <w:rFonts w:ascii="Arial" w:hAnsi="Arial" w:cs="Arial"/>
          <w:sz w:val="24"/>
          <w:szCs w:val="24"/>
        </w:rPr>
        <w:t xml:space="preserve"> cargos de segurança pública vem aumentando com o decorrer do tempo.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D43">
        <w:rPr>
          <w:rFonts w:ascii="Arial" w:hAnsi="Arial" w:cs="Arial"/>
          <w:sz w:val="24"/>
          <w:szCs w:val="24"/>
        </w:rPr>
        <w:t>Outro aspecto que vale ressaltar é o mesmo tratamento protocolar dado aos Promotores, Magistrados e Advogados, sendo ofertado também aos Delegados de Polícia, porém, estes são submetidos à hierarquia entre outros Delegados, que é o caso das Delegacias Regionais e os Chefes de Polícia nomeados pelo Governador de cada Estado da federação. Entretanto cabe ressaltar que tal hierarquia se dar tão somente em aspectos administrativos, em prol de preservar a sua independência funcional.</w:t>
      </w:r>
    </w:p>
    <w:p w:rsidR="00272D43" w:rsidRPr="00272D43" w:rsidRDefault="00272D43" w:rsidP="00272D4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2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Vale frisar aqui uma breve explicação do autor Bruno </w:t>
      </w:r>
      <w:proofErr w:type="spellStart"/>
      <w:r w:rsidRPr="00272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Taufner</w:t>
      </w:r>
      <w:proofErr w:type="spellEnd"/>
      <w:r w:rsidRPr="00272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272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Zanotti</w:t>
      </w:r>
      <w:proofErr w:type="spellEnd"/>
      <w:r w:rsidRPr="00272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(2018) acerca do tratamento protocolar supracitado, em que pese dizer: “A Lei nº 12.830/2013, ao prever para o Delegado de Polícia o mesmo tratamento protocolar que as demais carreiras jurídicas, </w:t>
      </w:r>
      <w:proofErr w:type="gramStart"/>
      <w:r w:rsidRPr="00272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possibilitou</w:t>
      </w:r>
      <w:proofErr w:type="gramEnd"/>
      <w:r w:rsidRPr="00272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 Autoridade Policial mantivesse dialogo direto com outras autoridades que eventualmente o notificassem como te</w:t>
      </w:r>
      <w:r w:rsidRPr="00272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272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temunha ou ofendido. A finalidade foi possibilitar ao Delegado de Policia uma melhor </w:t>
      </w:r>
      <w:r w:rsidRPr="00272D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gerência de sua Delegacia de Polícia para que evitassem prejuízos irreparáveis ao andamento das diligências investigativas”.</w:t>
      </w:r>
    </w:p>
    <w:p w:rsidR="008951F2" w:rsidRPr="008951F2" w:rsidRDefault="00066C96" w:rsidP="008951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951F2">
        <w:rPr>
          <w:rFonts w:ascii="Arial" w:hAnsi="Arial" w:cs="Arial"/>
          <w:b/>
          <w:sz w:val="24"/>
          <w:szCs w:val="24"/>
        </w:rPr>
        <w:t>4</w:t>
      </w:r>
      <w:proofErr w:type="gramEnd"/>
      <w:r w:rsidRPr="008951F2">
        <w:rPr>
          <w:rFonts w:ascii="Arial" w:hAnsi="Arial" w:cs="Arial"/>
          <w:b/>
          <w:sz w:val="24"/>
          <w:szCs w:val="24"/>
        </w:rPr>
        <w:t xml:space="preserve"> </w:t>
      </w:r>
      <w:r w:rsidR="008951F2" w:rsidRPr="008951F2">
        <w:rPr>
          <w:rFonts w:ascii="Arial" w:hAnsi="Arial" w:cs="Arial"/>
          <w:b/>
          <w:sz w:val="24"/>
          <w:szCs w:val="24"/>
        </w:rPr>
        <w:t>O PRINCÍPIO DA INSIGNIFICÂNCIA</w:t>
      </w:r>
    </w:p>
    <w:p w:rsidR="008951F2" w:rsidRPr="008951F2" w:rsidRDefault="00272D43" w:rsidP="008951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4.1</w:t>
      </w:r>
      <w:r w:rsidR="008951F2" w:rsidRPr="008951F2">
        <w:rPr>
          <w:rFonts w:ascii="Arial" w:hAnsi="Arial" w:cs="Arial"/>
          <w:b/>
          <w:sz w:val="24"/>
          <w:szCs w:val="24"/>
        </w:rPr>
        <w:t xml:space="preserve"> EVOLUÇÃO</w:t>
      </w:r>
      <w:proofErr w:type="gramEnd"/>
      <w:r w:rsidR="008951F2" w:rsidRPr="008951F2">
        <w:rPr>
          <w:rFonts w:ascii="Arial" w:hAnsi="Arial" w:cs="Arial"/>
          <w:b/>
          <w:sz w:val="24"/>
          <w:szCs w:val="24"/>
        </w:rPr>
        <w:t xml:space="preserve"> HISTÓRICA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>Princípio é palavra na qual vem a ideia de começo e de base, e assim, aplica-se esta ideia no ordenamento jurídico brasileiro</w:t>
      </w:r>
      <w:proofErr w:type="gramStart"/>
      <w:r w:rsidRPr="008951F2">
        <w:rPr>
          <w:rFonts w:ascii="Arial" w:hAnsi="Arial" w:cs="Arial"/>
          <w:sz w:val="24"/>
          <w:szCs w:val="24"/>
        </w:rPr>
        <w:t xml:space="preserve"> pois</w:t>
      </w:r>
      <w:proofErr w:type="gramEnd"/>
      <w:r w:rsidRPr="008951F2">
        <w:rPr>
          <w:rFonts w:ascii="Arial" w:hAnsi="Arial" w:cs="Arial"/>
          <w:sz w:val="24"/>
          <w:szCs w:val="24"/>
        </w:rPr>
        <w:t xml:space="preserve"> os princípios servem de alicerce para fundamentação e criação de leis.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 xml:space="preserve">Miguel </w:t>
      </w:r>
      <w:proofErr w:type="spellStart"/>
      <w:r w:rsidRPr="008951F2">
        <w:rPr>
          <w:rFonts w:ascii="Arial" w:hAnsi="Arial" w:cs="Arial"/>
          <w:sz w:val="24"/>
          <w:szCs w:val="24"/>
        </w:rPr>
        <w:t>Reale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 (2002) em uma excelente lição sobre princípios discorre sobre o significado da palavra, e leciona que princípios são verdades ou juízos fundame</w:t>
      </w:r>
      <w:r w:rsidRPr="008951F2">
        <w:rPr>
          <w:rFonts w:ascii="Arial" w:hAnsi="Arial" w:cs="Arial"/>
          <w:sz w:val="24"/>
          <w:szCs w:val="24"/>
        </w:rPr>
        <w:t>n</w:t>
      </w:r>
      <w:r w:rsidRPr="008951F2">
        <w:rPr>
          <w:rFonts w:ascii="Arial" w:hAnsi="Arial" w:cs="Arial"/>
          <w:sz w:val="24"/>
          <w:szCs w:val="24"/>
        </w:rPr>
        <w:t>tais, que servem de alicerce ou de garantia de certeza a um conjunto de juízos, o</w:t>
      </w:r>
      <w:r w:rsidRPr="008951F2">
        <w:rPr>
          <w:rFonts w:ascii="Arial" w:hAnsi="Arial" w:cs="Arial"/>
          <w:sz w:val="24"/>
          <w:szCs w:val="24"/>
        </w:rPr>
        <w:t>r</w:t>
      </w:r>
      <w:r w:rsidRPr="008951F2">
        <w:rPr>
          <w:rFonts w:ascii="Arial" w:hAnsi="Arial" w:cs="Arial"/>
          <w:sz w:val="24"/>
          <w:szCs w:val="24"/>
        </w:rPr>
        <w:t xml:space="preserve">denados em um sistema de conceitos relativos </w:t>
      </w:r>
      <w:proofErr w:type="gramStart"/>
      <w:r w:rsidRPr="008951F2">
        <w:rPr>
          <w:rFonts w:ascii="Arial" w:hAnsi="Arial" w:cs="Arial"/>
          <w:sz w:val="24"/>
          <w:szCs w:val="24"/>
        </w:rPr>
        <w:t>a</w:t>
      </w:r>
      <w:proofErr w:type="gramEnd"/>
      <w:r w:rsidRPr="008951F2">
        <w:rPr>
          <w:rFonts w:ascii="Arial" w:hAnsi="Arial" w:cs="Arial"/>
          <w:sz w:val="24"/>
          <w:szCs w:val="24"/>
        </w:rPr>
        <w:t xml:space="preserve"> dada porção da realidade.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 xml:space="preserve">No pós-positivismo, </w:t>
      </w:r>
      <w:proofErr w:type="spellStart"/>
      <w:r w:rsidRPr="008951F2">
        <w:rPr>
          <w:rFonts w:ascii="Arial" w:hAnsi="Arial" w:cs="Arial"/>
          <w:sz w:val="24"/>
          <w:szCs w:val="24"/>
        </w:rPr>
        <w:t>Vezio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1F2">
        <w:rPr>
          <w:rFonts w:ascii="Arial" w:hAnsi="Arial" w:cs="Arial"/>
          <w:sz w:val="24"/>
          <w:szCs w:val="24"/>
        </w:rPr>
        <w:t>Crisafulli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 (2006) falava da característica dos princ</w:t>
      </w:r>
      <w:r w:rsidRPr="008951F2">
        <w:rPr>
          <w:rFonts w:ascii="Arial" w:hAnsi="Arial" w:cs="Arial"/>
          <w:sz w:val="24"/>
          <w:szCs w:val="24"/>
        </w:rPr>
        <w:t>í</w:t>
      </w:r>
      <w:r w:rsidRPr="008951F2">
        <w:rPr>
          <w:rFonts w:ascii="Arial" w:hAnsi="Arial" w:cs="Arial"/>
          <w:sz w:val="24"/>
          <w:szCs w:val="24"/>
        </w:rPr>
        <w:t>pios como norma jurídica, aludindo que “Princípio é, com efeito, toda norma jurídica, enquanto considerada como determinante de umas ou de muitas outras subordin</w:t>
      </w:r>
      <w:r w:rsidRPr="008951F2">
        <w:rPr>
          <w:rFonts w:ascii="Arial" w:hAnsi="Arial" w:cs="Arial"/>
          <w:sz w:val="24"/>
          <w:szCs w:val="24"/>
        </w:rPr>
        <w:t>a</w:t>
      </w:r>
      <w:r w:rsidRPr="008951F2">
        <w:rPr>
          <w:rFonts w:ascii="Arial" w:hAnsi="Arial" w:cs="Arial"/>
          <w:sz w:val="24"/>
          <w:szCs w:val="24"/>
        </w:rPr>
        <w:t>das, que a pressupõem, desenvolvendo e especificando ulteriormente o preceito em direções mais particulares (menos gerais) das quais determinam, e, portanto res</w:t>
      </w:r>
      <w:r w:rsidRPr="008951F2">
        <w:rPr>
          <w:rFonts w:ascii="Arial" w:hAnsi="Arial" w:cs="Arial"/>
          <w:sz w:val="24"/>
          <w:szCs w:val="24"/>
        </w:rPr>
        <w:t>u</w:t>
      </w:r>
      <w:r w:rsidRPr="008951F2">
        <w:rPr>
          <w:rFonts w:ascii="Arial" w:hAnsi="Arial" w:cs="Arial"/>
          <w:sz w:val="24"/>
          <w:szCs w:val="24"/>
        </w:rPr>
        <w:t>mem, potencialmente, o conteúdo: seja, pois, estas efetivamente postas, sejam, ao contrário, apenas dedutíveis do respectivo princípio geral que as contém.” (CRIS</w:t>
      </w:r>
      <w:r w:rsidRPr="008951F2">
        <w:rPr>
          <w:rFonts w:ascii="Arial" w:hAnsi="Arial" w:cs="Arial"/>
          <w:sz w:val="24"/>
          <w:szCs w:val="24"/>
        </w:rPr>
        <w:t>A</w:t>
      </w:r>
      <w:r w:rsidRPr="008951F2">
        <w:rPr>
          <w:rFonts w:ascii="Arial" w:hAnsi="Arial" w:cs="Arial"/>
          <w:sz w:val="24"/>
          <w:szCs w:val="24"/>
        </w:rPr>
        <w:t>FULLI, 2006. p. 257).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>Sabendo que os princípios tem caráter normativo e com força de impor val</w:t>
      </w:r>
      <w:r w:rsidRPr="008951F2">
        <w:rPr>
          <w:rFonts w:ascii="Arial" w:hAnsi="Arial" w:cs="Arial"/>
          <w:sz w:val="24"/>
          <w:szCs w:val="24"/>
        </w:rPr>
        <w:t>o</w:t>
      </w:r>
      <w:r w:rsidRPr="008951F2">
        <w:rPr>
          <w:rFonts w:ascii="Arial" w:hAnsi="Arial" w:cs="Arial"/>
          <w:sz w:val="24"/>
          <w:szCs w:val="24"/>
        </w:rPr>
        <w:t>res e regras jurídicas, vale ressaltar a criação e introdução do princípio de insignif</w:t>
      </w:r>
      <w:r w:rsidRPr="008951F2">
        <w:rPr>
          <w:rFonts w:ascii="Arial" w:hAnsi="Arial" w:cs="Arial"/>
          <w:sz w:val="24"/>
          <w:szCs w:val="24"/>
        </w:rPr>
        <w:t>i</w:t>
      </w:r>
      <w:r w:rsidRPr="008951F2">
        <w:rPr>
          <w:rFonts w:ascii="Arial" w:hAnsi="Arial" w:cs="Arial"/>
          <w:sz w:val="24"/>
          <w:szCs w:val="24"/>
        </w:rPr>
        <w:t xml:space="preserve">cância no direito penal brasileiro, pois este impõe regras quanto </w:t>
      </w:r>
      <w:proofErr w:type="gramStart"/>
      <w:r w:rsidRPr="008951F2">
        <w:rPr>
          <w:rFonts w:ascii="Arial" w:hAnsi="Arial" w:cs="Arial"/>
          <w:sz w:val="24"/>
          <w:szCs w:val="24"/>
        </w:rPr>
        <w:t>a</w:t>
      </w:r>
      <w:proofErr w:type="gramEnd"/>
      <w:r w:rsidRPr="008951F2">
        <w:rPr>
          <w:rFonts w:ascii="Arial" w:hAnsi="Arial" w:cs="Arial"/>
          <w:sz w:val="24"/>
          <w:szCs w:val="24"/>
        </w:rPr>
        <w:t xml:space="preserve"> exclusão de tipic</w:t>
      </w:r>
      <w:r w:rsidRPr="008951F2">
        <w:rPr>
          <w:rFonts w:ascii="Arial" w:hAnsi="Arial" w:cs="Arial"/>
          <w:sz w:val="24"/>
          <w:szCs w:val="24"/>
        </w:rPr>
        <w:t>i</w:t>
      </w:r>
      <w:r w:rsidRPr="008951F2">
        <w:rPr>
          <w:rFonts w:ascii="Arial" w:hAnsi="Arial" w:cs="Arial"/>
          <w:sz w:val="24"/>
          <w:szCs w:val="24"/>
        </w:rPr>
        <w:t>dade com relação a alguns fatos definidos como crime, e que leva os operadores do direito a analisar quais bens jurídicos tutelados tem mais relevância entre si ao tratar da imposição de sansões em determinadas condutas delituosas.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51F2">
        <w:rPr>
          <w:rFonts w:ascii="Arial" w:hAnsi="Arial" w:cs="Arial"/>
          <w:sz w:val="24"/>
          <w:szCs w:val="24"/>
        </w:rPr>
        <w:t xml:space="preserve">O princípio da insignificância é fruto de reflexões e construções filosóficas que estão ligadas à ideia de Justiça e com base no brocado </w:t>
      </w:r>
      <w:proofErr w:type="spellStart"/>
      <w:r w:rsidRPr="008951F2">
        <w:rPr>
          <w:rFonts w:ascii="Arial" w:hAnsi="Arial" w:cs="Arial"/>
          <w:i/>
          <w:sz w:val="24"/>
          <w:szCs w:val="24"/>
        </w:rPr>
        <w:t>Minimis</w:t>
      </w:r>
      <w:proofErr w:type="spellEnd"/>
      <w:r w:rsidRPr="008951F2">
        <w:rPr>
          <w:rFonts w:ascii="Arial" w:hAnsi="Arial" w:cs="Arial"/>
          <w:i/>
          <w:sz w:val="24"/>
          <w:szCs w:val="24"/>
        </w:rPr>
        <w:t xml:space="preserve"> Non </w:t>
      </w:r>
      <w:proofErr w:type="spellStart"/>
      <w:r w:rsidRPr="008951F2">
        <w:rPr>
          <w:rFonts w:ascii="Arial" w:hAnsi="Arial" w:cs="Arial"/>
          <w:i/>
          <w:sz w:val="24"/>
          <w:szCs w:val="24"/>
        </w:rPr>
        <w:t>Curat</w:t>
      </w:r>
      <w:proofErr w:type="spellEnd"/>
      <w:r w:rsidRPr="008951F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8951F2">
        <w:rPr>
          <w:rFonts w:ascii="Arial" w:hAnsi="Arial" w:cs="Arial"/>
          <w:i/>
          <w:sz w:val="24"/>
          <w:szCs w:val="24"/>
        </w:rPr>
        <w:t>Praetor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 (O protetor não cuida de coisas pequenas), sendo consagrado por </w:t>
      </w:r>
      <w:proofErr w:type="spellStart"/>
      <w:r w:rsidRPr="008951F2">
        <w:rPr>
          <w:rFonts w:ascii="Arial" w:hAnsi="Arial" w:cs="Arial"/>
          <w:sz w:val="24"/>
          <w:szCs w:val="24"/>
        </w:rPr>
        <w:t>Claus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1F2">
        <w:rPr>
          <w:rFonts w:ascii="Arial" w:hAnsi="Arial" w:cs="Arial"/>
          <w:sz w:val="24"/>
          <w:szCs w:val="24"/>
        </w:rPr>
        <w:t>Roxin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, na Alemanha, em sua obra </w:t>
      </w:r>
      <w:r w:rsidRPr="008951F2">
        <w:rPr>
          <w:rFonts w:ascii="Arial" w:hAnsi="Arial" w:cs="Arial"/>
          <w:sz w:val="24"/>
          <w:szCs w:val="24"/>
          <w:shd w:val="clear" w:color="auto" w:fill="FFFFFF"/>
        </w:rPr>
        <w:t xml:space="preserve">“Politica Criminal y Sistema </w:t>
      </w:r>
      <w:proofErr w:type="spellStart"/>
      <w:proofErr w:type="gramStart"/>
      <w:r w:rsidRPr="008951F2">
        <w:rPr>
          <w:rFonts w:ascii="Arial" w:hAnsi="Arial" w:cs="Arial"/>
          <w:sz w:val="24"/>
          <w:szCs w:val="24"/>
          <w:shd w:val="clear" w:color="auto" w:fill="FFFFFF"/>
        </w:rPr>
        <w:t>del</w:t>
      </w:r>
      <w:proofErr w:type="spellEnd"/>
      <w:proofErr w:type="gramEnd"/>
      <w:r w:rsidRPr="008951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951F2">
        <w:rPr>
          <w:rFonts w:ascii="Arial" w:hAnsi="Arial" w:cs="Arial"/>
          <w:sz w:val="24"/>
          <w:szCs w:val="24"/>
          <w:shd w:val="clear" w:color="auto" w:fill="FFFFFF"/>
        </w:rPr>
        <w:t>Derecho</w:t>
      </w:r>
      <w:proofErr w:type="spellEnd"/>
      <w:r w:rsidRPr="008951F2">
        <w:rPr>
          <w:rFonts w:ascii="Arial" w:hAnsi="Arial" w:cs="Arial"/>
          <w:sz w:val="24"/>
          <w:szCs w:val="24"/>
          <w:shd w:val="clear" w:color="auto" w:fill="FFFFFF"/>
        </w:rPr>
        <w:t xml:space="preserve"> Penal” do ano de 1964.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8951F2">
        <w:rPr>
          <w:rFonts w:ascii="Arial" w:hAnsi="Arial" w:cs="Arial"/>
          <w:sz w:val="24"/>
          <w:szCs w:val="24"/>
        </w:rPr>
        <w:lastRenderedPageBreak/>
        <w:t>Claus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51F2">
        <w:rPr>
          <w:rFonts w:ascii="Arial" w:hAnsi="Arial" w:cs="Arial"/>
          <w:sz w:val="24"/>
          <w:szCs w:val="24"/>
        </w:rPr>
        <w:t>Roxin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, o criador do princípio de insignificância, introduzi-o no sistema jurídico penal brasileiro no ano de 1964, ocasião em que desenvolvera uma base </w:t>
      </w:r>
      <w:proofErr w:type="spellStart"/>
      <w:r w:rsidRPr="008951F2">
        <w:rPr>
          <w:rFonts w:ascii="Arial" w:hAnsi="Arial" w:cs="Arial"/>
          <w:sz w:val="24"/>
          <w:szCs w:val="24"/>
        </w:rPr>
        <w:t>principiológica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 capaz de excluir a tipicidade de crimes considerados sem importâ</w:t>
      </w:r>
      <w:r w:rsidRPr="008951F2">
        <w:rPr>
          <w:rFonts w:ascii="Arial" w:hAnsi="Arial" w:cs="Arial"/>
          <w:sz w:val="24"/>
          <w:szCs w:val="24"/>
        </w:rPr>
        <w:t>n</w:t>
      </w:r>
      <w:r w:rsidRPr="008951F2">
        <w:rPr>
          <w:rFonts w:ascii="Arial" w:hAnsi="Arial" w:cs="Arial"/>
          <w:sz w:val="24"/>
          <w:szCs w:val="24"/>
        </w:rPr>
        <w:t xml:space="preserve">cia, ou seja, de situações que não ofereçam nenhum perigo de lesão à bem jurídico penalmente tutelado. 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>O princípio de insignificância é atribuído aos crimes de bagatela, ou seja, de valoração irrisória, incapazes de causar danos com grandes proporções, ou releva</w:t>
      </w:r>
      <w:r w:rsidRPr="008951F2">
        <w:rPr>
          <w:rFonts w:ascii="Arial" w:hAnsi="Arial" w:cs="Arial"/>
          <w:sz w:val="24"/>
          <w:szCs w:val="24"/>
        </w:rPr>
        <w:t>n</w:t>
      </w:r>
      <w:r w:rsidRPr="008951F2">
        <w:rPr>
          <w:rFonts w:ascii="Arial" w:hAnsi="Arial" w:cs="Arial"/>
          <w:sz w:val="24"/>
          <w:szCs w:val="24"/>
        </w:rPr>
        <w:t>te comoção social.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51F2">
        <w:rPr>
          <w:rFonts w:ascii="Arial" w:hAnsi="Arial" w:cs="Arial"/>
          <w:sz w:val="24"/>
          <w:szCs w:val="24"/>
          <w:shd w:val="clear" w:color="auto" w:fill="FFFFFF"/>
        </w:rPr>
        <w:t>Ao ser implantado no Brasil, nos anos 90, o instituto da insignificância passou a ser confirmado de forma autêntica por vários doutrinadores brasileiros, como C</w:t>
      </w:r>
      <w:r w:rsidRPr="008951F2">
        <w:rPr>
          <w:rFonts w:ascii="Arial" w:hAnsi="Arial" w:cs="Arial"/>
          <w:sz w:val="24"/>
          <w:szCs w:val="24"/>
          <w:shd w:val="clear" w:color="auto" w:fill="FFFFFF"/>
        </w:rPr>
        <w:t>e</w:t>
      </w:r>
      <w:r w:rsidRPr="008951F2">
        <w:rPr>
          <w:rFonts w:ascii="Arial" w:hAnsi="Arial" w:cs="Arial"/>
          <w:sz w:val="24"/>
          <w:szCs w:val="24"/>
          <w:shd w:val="clear" w:color="auto" w:fill="FFFFFF"/>
        </w:rPr>
        <w:t xml:space="preserve">zar Roberto Bittencourt, Cleber </w:t>
      </w:r>
      <w:proofErr w:type="spellStart"/>
      <w:r w:rsidRPr="008951F2">
        <w:rPr>
          <w:rFonts w:ascii="Arial" w:hAnsi="Arial" w:cs="Arial"/>
          <w:sz w:val="24"/>
          <w:szCs w:val="24"/>
          <w:shd w:val="clear" w:color="auto" w:fill="FFFFFF"/>
        </w:rPr>
        <w:t>Masson</w:t>
      </w:r>
      <w:proofErr w:type="spellEnd"/>
      <w:r w:rsidRPr="008951F2">
        <w:rPr>
          <w:rFonts w:ascii="Arial" w:hAnsi="Arial" w:cs="Arial"/>
          <w:sz w:val="24"/>
          <w:szCs w:val="24"/>
          <w:shd w:val="clear" w:color="auto" w:fill="FFFFFF"/>
        </w:rPr>
        <w:t>, Francisco de Assis Toledo, entre outros, e, além dos juristas citados, o Superior Tribunal de Federal, em sede de Habeas Co</w:t>
      </w:r>
      <w:r w:rsidRPr="008951F2"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8951F2">
        <w:rPr>
          <w:rFonts w:ascii="Arial" w:hAnsi="Arial" w:cs="Arial"/>
          <w:sz w:val="24"/>
          <w:szCs w:val="24"/>
          <w:shd w:val="clear" w:color="auto" w:fill="FFFFFF"/>
        </w:rPr>
        <w:t>pus adotou também uma definição jurídica do que seria o principio de insignificância, além de fixar os requisitos para sua aplicabilidade nos casos concretos.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951F2">
        <w:rPr>
          <w:rFonts w:ascii="Arial" w:hAnsi="Arial" w:cs="Arial"/>
          <w:sz w:val="24"/>
          <w:szCs w:val="24"/>
          <w:shd w:val="clear" w:color="auto" w:fill="FFFFFF"/>
        </w:rPr>
        <w:t>Ao buscar conceitos que expliquem de forma concreta o princípio da insignif</w:t>
      </w:r>
      <w:r w:rsidRPr="008951F2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8951F2">
        <w:rPr>
          <w:rFonts w:ascii="Arial" w:hAnsi="Arial" w:cs="Arial"/>
          <w:sz w:val="24"/>
          <w:szCs w:val="24"/>
          <w:shd w:val="clear" w:color="auto" w:fill="FFFFFF"/>
        </w:rPr>
        <w:t xml:space="preserve">cância, vale ressaltar a conceituação dada pelo criador do instituto penal em estudo, </w:t>
      </w:r>
      <w:proofErr w:type="spellStart"/>
      <w:r w:rsidRPr="008951F2">
        <w:rPr>
          <w:rFonts w:ascii="Arial" w:hAnsi="Arial" w:cs="Arial"/>
          <w:sz w:val="24"/>
          <w:szCs w:val="24"/>
          <w:shd w:val="clear" w:color="auto" w:fill="FFFFFF"/>
        </w:rPr>
        <w:t>Claus</w:t>
      </w:r>
      <w:proofErr w:type="spellEnd"/>
      <w:r w:rsidRPr="008951F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951F2">
        <w:rPr>
          <w:rFonts w:ascii="Arial" w:hAnsi="Arial" w:cs="Arial"/>
          <w:sz w:val="24"/>
          <w:szCs w:val="24"/>
          <w:shd w:val="clear" w:color="auto" w:fill="FFFFFF"/>
        </w:rPr>
        <w:t>Roxin</w:t>
      </w:r>
      <w:proofErr w:type="spellEnd"/>
      <w:r w:rsidRPr="008951F2">
        <w:rPr>
          <w:rFonts w:ascii="Arial" w:hAnsi="Arial" w:cs="Arial"/>
          <w:sz w:val="24"/>
          <w:szCs w:val="24"/>
          <w:shd w:val="clear" w:color="auto" w:fill="FFFFFF"/>
        </w:rPr>
        <w:t xml:space="preserve"> (2000), que assim preconiza:</w:t>
      </w:r>
    </w:p>
    <w:p w:rsidR="008951F2" w:rsidRPr="008951F2" w:rsidRDefault="008951F2" w:rsidP="008951F2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8951F2">
        <w:rPr>
          <w:rFonts w:ascii="Arial" w:hAnsi="Arial" w:cs="Arial"/>
          <w:sz w:val="20"/>
          <w:szCs w:val="20"/>
          <w:shd w:val="clear" w:color="auto" w:fill="FFFFFF"/>
        </w:rPr>
        <w:t>“Uma análise abrangente da evolução da jurisprudência poderia demonstrar que nossos tribunais, orientados para garantir, como quer o princípio, uma proteção tão abrangente e sem lacunas quanto possível, fizeram uma inte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>r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 xml:space="preserve">pretação extensiva dos tipos, que levou a um crescimento considerável da criminalidade em vários delitos. Sob o ângulo do princípio </w:t>
      </w:r>
      <w:proofErr w:type="spellStart"/>
      <w:r w:rsidRPr="008951F2">
        <w:rPr>
          <w:rFonts w:ascii="Arial" w:hAnsi="Arial" w:cs="Arial"/>
          <w:sz w:val="20"/>
          <w:szCs w:val="20"/>
          <w:shd w:val="clear" w:color="auto" w:fill="FFFFFF"/>
        </w:rPr>
        <w:t>nullum-crimen</w:t>
      </w:r>
      <w:proofErr w:type="spellEnd"/>
      <w:r w:rsidRPr="008951F2">
        <w:rPr>
          <w:rFonts w:ascii="Arial" w:hAnsi="Arial" w:cs="Arial"/>
          <w:sz w:val="20"/>
          <w:szCs w:val="20"/>
          <w:shd w:val="clear" w:color="auto" w:fill="FFFFFF"/>
        </w:rPr>
        <w:t xml:space="preserve"> o oposto é o correto: a saber, uma interpretação restritiva, que realize a fu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>n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>ção de Magna Carta e a “natureza fragmentária” do direito penal, que ma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>n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>tenha íntegro somente o campo de punibilidade indispensável para a prot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 xml:space="preserve">ção do bem jurídico. Para tanto, são necessários princípios </w:t>
      </w:r>
      <w:proofErr w:type="spellStart"/>
      <w:r w:rsidRPr="008951F2">
        <w:rPr>
          <w:rFonts w:ascii="Arial" w:hAnsi="Arial" w:cs="Arial"/>
          <w:sz w:val="20"/>
          <w:szCs w:val="20"/>
          <w:shd w:val="clear" w:color="auto" w:fill="FFFFFF"/>
        </w:rPr>
        <w:t>regulativos</w:t>
      </w:r>
      <w:proofErr w:type="spellEnd"/>
      <w:r w:rsidRPr="008951F2">
        <w:rPr>
          <w:rFonts w:ascii="Arial" w:hAnsi="Arial" w:cs="Arial"/>
          <w:sz w:val="20"/>
          <w:szCs w:val="20"/>
          <w:shd w:val="clear" w:color="auto" w:fill="FFFFFF"/>
        </w:rPr>
        <w:t xml:space="preserve"> c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>o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>mo a adequação social, introduzida por WELZEL, que não é elementar do tipo, mas certamente um auxílio de interpretação para restringir formulações literais que também abranjam comportamentos socialmente suportáveis. Aqui pertence igualmente o chamado “princípio da insignificância”, que pe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>r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 xml:space="preserve">mite excluir logo de </w:t>
      </w:r>
      <w:proofErr w:type="gramStart"/>
      <w:r w:rsidRPr="008951F2">
        <w:rPr>
          <w:rFonts w:ascii="Arial" w:hAnsi="Arial" w:cs="Arial"/>
          <w:sz w:val="20"/>
          <w:szCs w:val="20"/>
          <w:shd w:val="clear" w:color="auto" w:fill="FFFFFF"/>
        </w:rPr>
        <w:t>plano lesões</w:t>
      </w:r>
      <w:proofErr w:type="gramEnd"/>
      <w:r w:rsidRPr="008951F2">
        <w:rPr>
          <w:rFonts w:ascii="Arial" w:hAnsi="Arial" w:cs="Arial"/>
          <w:sz w:val="20"/>
          <w:szCs w:val="20"/>
          <w:shd w:val="clear" w:color="auto" w:fill="FFFFFF"/>
        </w:rPr>
        <w:t xml:space="preserve"> de bagatela da maioria dos tipos: maus-tratos são uma lesão grave ao bem-estar corporal, e não qualquer lesão; da mesma forma, é libidinosa no sentido do código penal só uma ação sexual de alguma relevância; e só uma violenta lesão à pretensão de respeito soc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>i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t xml:space="preserve">al será criminalmente injuriosa. Por “violência” não se pode entender uma </w:t>
      </w:r>
      <w:r w:rsidRPr="008951F2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agressão mínima, mas somente a de certa intensidade, assim como uma ameaça deve ser “sensível” para adentrar no marco da criminalidade”. </w:t>
      </w:r>
      <w:r w:rsidRPr="008951F2">
        <w:rPr>
          <w:rFonts w:ascii="Arial" w:hAnsi="Arial" w:cs="Arial"/>
          <w:sz w:val="20"/>
          <w:szCs w:val="20"/>
        </w:rPr>
        <w:t>(R</w:t>
      </w:r>
      <w:r w:rsidRPr="008951F2">
        <w:rPr>
          <w:rFonts w:ascii="Arial" w:hAnsi="Arial" w:cs="Arial"/>
          <w:sz w:val="20"/>
          <w:szCs w:val="20"/>
        </w:rPr>
        <w:t>O</w:t>
      </w:r>
      <w:r w:rsidRPr="008951F2">
        <w:rPr>
          <w:rFonts w:ascii="Arial" w:hAnsi="Arial" w:cs="Arial"/>
          <w:sz w:val="20"/>
          <w:szCs w:val="20"/>
        </w:rPr>
        <w:t>XIN, 2000, p. 46-48).</w:t>
      </w:r>
    </w:p>
    <w:p w:rsidR="008951F2" w:rsidRPr="008951F2" w:rsidRDefault="00272D43" w:rsidP="008951F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</w:t>
      </w:r>
      <w:r w:rsidR="008951F2" w:rsidRPr="008951F2">
        <w:rPr>
          <w:rFonts w:ascii="Arial" w:hAnsi="Arial" w:cs="Arial"/>
          <w:b/>
          <w:sz w:val="24"/>
          <w:szCs w:val="24"/>
        </w:rPr>
        <w:t xml:space="preserve"> CONCEITOS E ASPECTOS PENAIS </w:t>
      </w:r>
    </w:p>
    <w:p w:rsidR="008951F2" w:rsidRPr="008951F2" w:rsidRDefault="008951F2" w:rsidP="00895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  <w:shd w:val="clear" w:color="auto" w:fill="FFFFFF"/>
        </w:rPr>
        <w:tab/>
      </w:r>
      <w:r w:rsidR="0090018E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8951F2">
        <w:rPr>
          <w:rFonts w:ascii="Arial" w:hAnsi="Arial" w:cs="Arial"/>
          <w:sz w:val="24"/>
          <w:szCs w:val="24"/>
          <w:shd w:val="clear" w:color="auto" w:fill="FFFFFF"/>
        </w:rPr>
        <w:t xml:space="preserve"> Supremo Tribunal Federal fixou</w:t>
      </w:r>
      <w:r w:rsidR="0090018E">
        <w:rPr>
          <w:rFonts w:ascii="Arial" w:hAnsi="Arial" w:cs="Arial"/>
          <w:sz w:val="24"/>
          <w:szCs w:val="24"/>
          <w:shd w:val="clear" w:color="auto" w:fill="FFFFFF"/>
        </w:rPr>
        <w:t xml:space="preserve"> entendimento com relação ao princípio de Insignificância,</w:t>
      </w:r>
      <w:r w:rsidRPr="008951F2">
        <w:rPr>
          <w:rFonts w:ascii="Arial" w:hAnsi="Arial" w:cs="Arial"/>
          <w:sz w:val="24"/>
          <w:szCs w:val="24"/>
          <w:shd w:val="clear" w:color="auto" w:fill="FFFFFF"/>
        </w:rPr>
        <w:t xml:space="preserve"> expondo: </w:t>
      </w:r>
    </w:p>
    <w:p w:rsidR="008951F2" w:rsidRPr="008951F2" w:rsidRDefault="008951F2" w:rsidP="008951F2">
      <w:pPr>
        <w:spacing w:line="360" w:lineRule="auto"/>
        <w:ind w:left="2268"/>
        <w:jc w:val="both"/>
        <w:rPr>
          <w:rFonts w:ascii="Arial" w:hAnsi="Arial" w:cs="Arial"/>
          <w:spacing w:val="2"/>
          <w:sz w:val="20"/>
          <w:szCs w:val="20"/>
        </w:rPr>
      </w:pPr>
      <w:r w:rsidRPr="008951F2">
        <w:rPr>
          <w:rFonts w:ascii="Arial" w:hAnsi="Arial" w:cs="Arial"/>
          <w:sz w:val="20"/>
          <w:szCs w:val="20"/>
        </w:rPr>
        <w:t>“</w:t>
      </w:r>
      <w:r w:rsidRPr="008951F2">
        <w:rPr>
          <w:rFonts w:ascii="Arial" w:hAnsi="Arial" w:cs="Arial"/>
          <w:spacing w:val="2"/>
          <w:sz w:val="20"/>
          <w:szCs w:val="20"/>
          <w:shd w:val="clear" w:color="auto" w:fill="FFFFFF"/>
        </w:rPr>
        <w:t>1. O princípio da insignificância é vetor interpretativo do tipo penal, tendo por escopo restringir a qualificação de condutas que se traduzam em ínf</w:t>
      </w:r>
      <w:r w:rsidRPr="008951F2">
        <w:rPr>
          <w:rFonts w:ascii="Arial" w:hAnsi="Arial" w:cs="Arial"/>
          <w:spacing w:val="2"/>
          <w:sz w:val="20"/>
          <w:szCs w:val="20"/>
          <w:shd w:val="clear" w:color="auto" w:fill="FFFFFF"/>
        </w:rPr>
        <w:t>i</w:t>
      </w:r>
      <w:r w:rsidRPr="008951F2">
        <w:rPr>
          <w:rFonts w:ascii="Arial" w:hAnsi="Arial" w:cs="Arial"/>
          <w:spacing w:val="2"/>
          <w:sz w:val="20"/>
          <w:szCs w:val="20"/>
          <w:shd w:val="clear" w:color="auto" w:fill="FFFFFF"/>
        </w:rPr>
        <w:t>ma lesão ao bem jurídico nele (tipo penal) albergado. Tal forma de inte</w:t>
      </w:r>
      <w:r w:rsidRPr="008951F2">
        <w:rPr>
          <w:rFonts w:ascii="Arial" w:hAnsi="Arial" w:cs="Arial"/>
          <w:spacing w:val="2"/>
          <w:sz w:val="20"/>
          <w:szCs w:val="20"/>
          <w:shd w:val="clear" w:color="auto" w:fill="FFFFFF"/>
        </w:rPr>
        <w:t>r</w:t>
      </w:r>
      <w:r w:rsidRPr="008951F2">
        <w:rPr>
          <w:rFonts w:ascii="Arial" w:hAnsi="Arial" w:cs="Arial"/>
          <w:spacing w:val="2"/>
          <w:sz w:val="20"/>
          <w:szCs w:val="20"/>
          <w:shd w:val="clear" w:color="auto" w:fill="FFFFFF"/>
        </w:rPr>
        <w:t>pretação insere-se num quadro de válida medida de política criminal, v</w:t>
      </w:r>
      <w:r w:rsidRPr="008951F2">
        <w:rPr>
          <w:rFonts w:ascii="Arial" w:hAnsi="Arial" w:cs="Arial"/>
          <w:spacing w:val="2"/>
          <w:sz w:val="20"/>
          <w:szCs w:val="20"/>
          <w:shd w:val="clear" w:color="auto" w:fill="FFFFFF"/>
        </w:rPr>
        <w:t>i</w:t>
      </w:r>
      <w:r w:rsidRPr="008951F2"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sando, para além da </w:t>
      </w:r>
      <w:proofErr w:type="spellStart"/>
      <w:r w:rsidRPr="008951F2">
        <w:rPr>
          <w:rFonts w:ascii="Arial" w:hAnsi="Arial" w:cs="Arial"/>
          <w:spacing w:val="2"/>
          <w:sz w:val="20"/>
          <w:szCs w:val="20"/>
          <w:shd w:val="clear" w:color="auto" w:fill="FFFFFF"/>
        </w:rPr>
        <w:t>descarcerização</w:t>
      </w:r>
      <w:proofErr w:type="spellEnd"/>
      <w:r w:rsidRPr="008951F2">
        <w:rPr>
          <w:rFonts w:ascii="Arial" w:hAnsi="Arial" w:cs="Arial"/>
          <w:spacing w:val="2"/>
          <w:sz w:val="20"/>
          <w:szCs w:val="20"/>
          <w:shd w:val="clear" w:color="auto" w:fill="FFFFFF"/>
        </w:rPr>
        <w:t xml:space="preserve">, ao descongestionamento da Justiça Penal, que deve ocupar-se apenas das infrações tidas por socialmente mais graves.” </w:t>
      </w:r>
      <w:r w:rsidRPr="008951F2">
        <w:rPr>
          <w:rFonts w:ascii="Arial" w:hAnsi="Arial" w:cs="Arial"/>
          <w:spacing w:val="2"/>
          <w:sz w:val="20"/>
          <w:szCs w:val="20"/>
        </w:rPr>
        <w:t>(STF - HC: 104787 RJ).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8951F2">
        <w:rPr>
          <w:rFonts w:ascii="Arial" w:hAnsi="Arial" w:cs="Arial"/>
          <w:bCs/>
          <w:sz w:val="24"/>
          <w:szCs w:val="24"/>
        </w:rPr>
        <w:t xml:space="preserve">O direito penal, por sua natureza fragmentária, somente deve intervir onde for necessário, ou seja, em ultima </w:t>
      </w:r>
      <w:proofErr w:type="spellStart"/>
      <w:r w:rsidRPr="008951F2">
        <w:rPr>
          <w:rFonts w:ascii="Arial" w:hAnsi="Arial" w:cs="Arial"/>
          <w:bCs/>
          <w:sz w:val="24"/>
          <w:szCs w:val="24"/>
        </w:rPr>
        <w:t>ratio</w:t>
      </w:r>
      <w:proofErr w:type="spellEnd"/>
      <w:r w:rsidRPr="008951F2">
        <w:rPr>
          <w:rFonts w:ascii="Arial" w:hAnsi="Arial" w:cs="Arial"/>
          <w:bCs/>
          <w:sz w:val="24"/>
          <w:szCs w:val="24"/>
        </w:rPr>
        <w:t>, portanto o princípio de insignificância é posto em ação para que permita o Estado a não ocupar-se de bagatelas.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 xml:space="preserve">Nesse sentido, Gomes (2013) conceitua infração </w:t>
      </w:r>
      <w:proofErr w:type="spellStart"/>
      <w:r w:rsidRPr="008951F2">
        <w:rPr>
          <w:rFonts w:ascii="Arial" w:hAnsi="Arial" w:cs="Arial"/>
          <w:sz w:val="24"/>
          <w:szCs w:val="24"/>
        </w:rPr>
        <w:t>bagatelar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 ou crime insignif</w:t>
      </w:r>
      <w:r w:rsidRPr="008951F2">
        <w:rPr>
          <w:rFonts w:ascii="Arial" w:hAnsi="Arial" w:cs="Arial"/>
          <w:sz w:val="24"/>
          <w:szCs w:val="24"/>
        </w:rPr>
        <w:t>i</w:t>
      </w:r>
      <w:r w:rsidRPr="008951F2">
        <w:rPr>
          <w:rFonts w:ascii="Arial" w:hAnsi="Arial" w:cs="Arial"/>
          <w:sz w:val="24"/>
          <w:szCs w:val="24"/>
        </w:rPr>
        <w:t xml:space="preserve">cante como fato de ninharia, ou seja, de pouca relevância. Em síntese, trata-se de uma conduta ou afronta a um bem jurídico de maneira e valor tão irrelevante que não </w:t>
      </w:r>
      <w:proofErr w:type="gramStart"/>
      <w:r w:rsidRPr="008951F2">
        <w:rPr>
          <w:rFonts w:ascii="Arial" w:hAnsi="Arial" w:cs="Arial"/>
          <w:sz w:val="24"/>
          <w:szCs w:val="24"/>
        </w:rPr>
        <w:t>faz-se</w:t>
      </w:r>
      <w:proofErr w:type="gramEnd"/>
      <w:r w:rsidRPr="008951F2">
        <w:rPr>
          <w:rFonts w:ascii="Arial" w:hAnsi="Arial" w:cs="Arial"/>
          <w:sz w:val="24"/>
          <w:szCs w:val="24"/>
        </w:rPr>
        <w:t xml:space="preserve"> necessário de uma intervenção penal, afim de evitar uma desproporção, justificando a incidência do Direito Penal apenas em fatos verdadeiramente releva</w:t>
      </w:r>
      <w:r w:rsidRPr="008951F2">
        <w:rPr>
          <w:rFonts w:ascii="Arial" w:hAnsi="Arial" w:cs="Arial"/>
          <w:sz w:val="24"/>
          <w:szCs w:val="24"/>
        </w:rPr>
        <w:t>n</w:t>
      </w:r>
      <w:r w:rsidRPr="008951F2">
        <w:rPr>
          <w:rFonts w:ascii="Arial" w:hAnsi="Arial" w:cs="Arial"/>
          <w:sz w:val="24"/>
          <w:szCs w:val="24"/>
        </w:rPr>
        <w:t>tes.</w:t>
      </w:r>
    </w:p>
    <w:p w:rsidR="008951F2" w:rsidRPr="008951F2" w:rsidRDefault="008951F2" w:rsidP="00895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ab/>
        <w:t>Em suma, o princípio de insignificância pode ser definido como um vetor de interpretação restritiva, fundido ao elemento do tipo penal em sua concepção mat</w:t>
      </w:r>
      <w:r w:rsidRPr="008951F2">
        <w:rPr>
          <w:rFonts w:ascii="Arial" w:hAnsi="Arial" w:cs="Arial"/>
          <w:sz w:val="24"/>
          <w:szCs w:val="24"/>
        </w:rPr>
        <w:t>e</w:t>
      </w:r>
      <w:r w:rsidRPr="008951F2">
        <w:rPr>
          <w:rFonts w:ascii="Arial" w:hAnsi="Arial" w:cs="Arial"/>
          <w:sz w:val="24"/>
          <w:szCs w:val="24"/>
        </w:rPr>
        <w:t>rial, sendo possível obter-se a descriminalização de condutas que, embora sejam tidas como delituosas, não geram relevante perigo ou lesão ao bem juridicamente tutelado pelo direito penal, através de políticas criminais e um sistema jurídico que não danifique a segurança judicial.</w:t>
      </w:r>
    </w:p>
    <w:p w:rsidR="008951F2" w:rsidRPr="008951F2" w:rsidRDefault="008951F2" w:rsidP="00895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ab/>
        <w:t>Partindo para os aspectos penais e sua essência, cumpre esclarecer que, através da teoria Tripartida, adotada no ordenamento jurídico brasileiro para conce</w:t>
      </w:r>
      <w:r w:rsidRPr="008951F2">
        <w:rPr>
          <w:rFonts w:ascii="Arial" w:hAnsi="Arial" w:cs="Arial"/>
          <w:sz w:val="24"/>
          <w:szCs w:val="24"/>
        </w:rPr>
        <w:t>i</w:t>
      </w:r>
      <w:r w:rsidRPr="008951F2">
        <w:rPr>
          <w:rFonts w:ascii="Arial" w:hAnsi="Arial" w:cs="Arial"/>
          <w:sz w:val="24"/>
          <w:szCs w:val="24"/>
        </w:rPr>
        <w:t xml:space="preserve">tuar o que venha a ser crime, traz em si os aspectos constitutivos de uma infração penal, ou seja, do que compõe um fato criminoso. 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lastRenderedPageBreak/>
        <w:t>Para a teoria Tripartida, o crime, diante do seu conceito analítico ou dogmát</w:t>
      </w:r>
      <w:r w:rsidRPr="008951F2">
        <w:rPr>
          <w:rFonts w:ascii="Arial" w:hAnsi="Arial" w:cs="Arial"/>
          <w:sz w:val="24"/>
          <w:szCs w:val="24"/>
        </w:rPr>
        <w:t>i</w:t>
      </w:r>
      <w:r w:rsidRPr="008951F2">
        <w:rPr>
          <w:rFonts w:ascii="Arial" w:hAnsi="Arial" w:cs="Arial"/>
          <w:sz w:val="24"/>
          <w:szCs w:val="24"/>
        </w:rPr>
        <w:t>co, é composto por fato típico, antijuricidade e elementos de culpabilidade.</w:t>
      </w:r>
    </w:p>
    <w:p w:rsidR="008951F2" w:rsidRPr="008951F2" w:rsidRDefault="008951F2" w:rsidP="00895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ab/>
        <w:t>O componente essencial do fato típico que constitui a estrutura de um crime é formado por outros elementos, sendo eles: a conduta (dolosa ou culposa), o result</w:t>
      </w:r>
      <w:r w:rsidRPr="008951F2">
        <w:rPr>
          <w:rFonts w:ascii="Arial" w:hAnsi="Arial" w:cs="Arial"/>
          <w:sz w:val="24"/>
          <w:szCs w:val="24"/>
        </w:rPr>
        <w:t>a</w:t>
      </w:r>
      <w:r w:rsidRPr="008951F2">
        <w:rPr>
          <w:rFonts w:ascii="Arial" w:hAnsi="Arial" w:cs="Arial"/>
          <w:sz w:val="24"/>
          <w:szCs w:val="24"/>
        </w:rPr>
        <w:t>do, nexo de causalidade, e por fim, a tipicidade, podendo esta ser formal ou material.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>O elemento constitutivo da tipicidade é o alvo de incidência do princípio em estudo, pois, para que uma conduta humana seja considerada uma conduta crimin</w:t>
      </w:r>
      <w:r w:rsidRPr="008951F2">
        <w:rPr>
          <w:rFonts w:ascii="Arial" w:hAnsi="Arial" w:cs="Arial"/>
          <w:sz w:val="24"/>
          <w:szCs w:val="24"/>
        </w:rPr>
        <w:t>o</w:t>
      </w:r>
      <w:r w:rsidRPr="008951F2">
        <w:rPr>
          <w:rFonts w:ascii="Arial" w:hAnsi="Arial" w:cs="Arial"/>
          <w:sz w:val="24"/>
          <w:szCs w:val="24"/>
        </w:rPr>
        <w:t>sa, faz-se necessário que ao analisa-la no caso concreto seja encontrada inicialme</w:t>
      </w:r>
      <w:r w:rsidRPr="008951F2">
        <w:rPr>
          <w:rFonts w:ascii="Arial" w:hAnsi="Arial" w:cs="Arial"/>
          <w:sz w:val="24"/>
          <w:szCs w:val="24"/>
        </w:rPr>
        <w:t>n</w:t>
      </w:r>
      <w:r w:rsidRPr="008951F2">
        <w:rPr>
          <w:rFonts w:ascii="Arial" w:hAnsi="Arial" w:cs="Arial"/>
          <w:sz w:val="24"/>
          <w:szCs w:val="24"/>
        </w:rPr>
        <w:t>te a tipicidade, podendo ser formal ou material, ou seja, que aquela conduta esteja prevista no ordenamento jurídico como um tipo legal de crime e que este delito of</w:t>
      </w:r>
      <w:r w:rsidRPr="008951F2">
        <w:rPr>
          <w:rFonts w:ascii="Arial" w:hAnsi="Arial" w:cs="Arial"/>
          <w:sz w:val="24"/>
          <w:szCs w:val="24"/>
        </w:rPr>
        <w:t>e</w:t>
      </w:r>
      <w:r w:rsidRPr="008951F2">
        <w:rPr>
          <w:rFonts w:ascii="Arial" w:hAnsi="Arial" w:cs="Arial"/>
          <w:sz w:val="24"/>
          <w:szCs w:val="24"/>
        </w:rPr>
        <w:t>reça um perigo de lesão efetivo para que possa ser punido posteriormente.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>A tipicidade material estar ligada ao perigo imposto pela conduta delituosa, ou seja, a gravidade do dano causado pelo crime e sua repercussão social.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>O princípio de insignificância recai sobre a tipicidade material do crime, faze</w:t>
      </w:r>
      <w:r w:rsidRPr="008951F2">
        <w:rPr>
          <w:rFonts w:ascii="Arial" w:hAnsi="Arial" w:cs="Arial"/>
          <w:sz w:val="24"/>
          <w:szCs w:val="24"/>
        </w:rPr>
        <w:t>n</w:t>
      </w:r>
      <w:r w:rsidRPr="008951F2">
        <w:rPr>
          <w:rFonts w:ascii="Arial" w:hAnsi="Arial" w:cs="Arial"/>
          <w:sz w:val="24"/>
          <w:szCs w:val="24"/>
        </w:rPr>
        <w:t>do análise com relação à ilicitude do fato, sua proporção danosa e a aplicação no caso concreto.</w:t>
      </w:r>
    </w:p>
    <w:p w:rsidR="008951F2" w:rsidRPr="008951F2" w:rsidRDefault="008951F2" w:rsidP="008951F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8951F2">
        <w:rPr>
          <w:rFonts w:ascii="Arial" w:hAnsi="Arial" w:cs="Arial"/>
          <w:sz w:val="24"/>
          <w:szCs w:val="24"/>
        </w:rPr>
        <w:t>Masson</w:t>
      </w:r>
      <w:proofErr w:type="spellEnd"/>
      <w:r w:rsidRPr="008951F2">
        <w:rPr>
          <w:rFonts w:ascii="Arial" w:hAnsi="Arial" w:cs="Arial"/>
          <w:sz w:val="24"/>
          <w:szCs w:val="24"/>
        </w:rPr>
        <w:t xml:space="preserve"> (2017, p. 28) explica de forma sucinta e clara que essa incidência opera-se tão somente na tipicidade formal, ou seja, o juízo de adequação entre o fato praticado na vida real e o modelo de crime descrito na norma penal. Falta a tip</w:t>
      </w:r>
      <w:r w:rsidRPr="008951F2">
        <w:rPr>
          <w:rFonts w:ascii="Arial" w:hAnsi="Arial" w:cs="Arial"/>
          <w:sz w:val="24"/>
          <w:szCs w:val="24"/>
        </w:rPr>
        <w:t>i</w:t>
      </w:r>
      <w:r w:rsidRPr="008951F2">
        <w:rPr>
          <w:rFonts w:ascii="Arial" w:hAnsi="Arial" w:cs="Arial"/>
          <w:sz w:val="24"/>
          <w:szCs w:val="24"/>
        </w:rPr>
        <w:t>cidade material, no caso a lesão ou perigo de lesão ao bem jurídico. Em tese, exclui-se a sua tipicidade pela ausência de sua vertente material.</w:t>
      </w:r>
    </w:p>
    <w:p w:rsidR="008951F2" w:rsidRPr="008951F2" w:rsidRDefault="008951F2" w:rsidP="00895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ab/>
        <w:t>Destarte, o aplicador do direito deve analisar com bastante cautela o caso concreto em relação ao crime praticado além de verificar requisitos mínimos de apl</w:t>
      </w:r>
      <w:r w:rsidRPr="008951F2">
        <w:rPr>
          <w:rFonts w:ascii="Arial" w:hAnsi="Arial" w:cs="Arial"/>
          <w:sz w:val="24"/>
          <w:szCs w:val="24"/>
        </w:rPr>
        <w:t>i</w:t>
      </w:r>
      <w:r w:rsidRPr="008951F2">
        <w:rPr>
          <w:rFonts w:ascii="Arial" w:hAnsi="Arial" w:cs="Arial"/>
          <w:sz w:val="24"/>
          <w:szCs w:val="24"/>
        </w:rPr>
        <w:t>cabilidade para que não possa ser injusto ou insensato ao aplicar sanções penais que sejam desproporcionais ao delito cometido, com propósito de melhor cumpr</w:t>
      </w:r>
      <w:r w:rsidRPr="008951F2">
        <w:rPr>
          <w:rFonts w:ascii="Arial" w:hAnsi="Arial" w:cs="Arial"/>
          <w:sz w:val="24"/>
          <w:szCs w:val="24"/>
        </w:rPr>
        <w:t>i</w:t>
      </w:r>
      <w:r w:rsidRPr="008951F2">
        <w:rPr>
          <w:rFonts w:ascii="Arial" w:hAnsi="Arial" w:cs="Arial"/>
          <w:sz w:val="24"/>
          <w:szCs w:val="24"/>
        </w:rPr>
        <w:t xml:space="preserve">mento das leis. </w:t>
      </w:r>
    </w:p>
    <w:p w:rsidR="008951F2" w:rsidRPr="008951F2" w:rsidRDefault="008951F2" w:rsidP="008951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ab/>
        <w:t xml:space="preserve">De acordo com o Supremo Tribunal Federal para ocorrer </w:t>
      </w:r>
      <w:proofErr w:type="gramStart"/>
      <w:r w:rsidRPr="008951F2">
        <w:rPr>
          <w:rFonts w:ascii="Arial" w:hAnsi="Arial" w:cs="Arial"/>
          <w:sz w:val="24"/>
          <w:szCs w:val="24"/>
        </w:rPr>
        <w:t>a</w:t>
      </w:r>
      <w:proofErr w:type="gramEnd"/>
      <w:r w:rsidRPr="008951F2">
        <w:rPr>
          <w:rFonts w:ascii="Arial" w:hAnsi="Arial" w:cs="Arial"/>
          <w:sz w:val="24"/>
          <w:szCs w:val="24"/>
        </w:rPr>
        <w:t xml:space="preserve"> aplicação do pri</w:t>
      </w:r>
      <w:r w:rsidRPr="008951F2">
        <w:rPr>
          <w:rFonts w:ascii="Arial" w:hAnsi="Arial" w:cs="Arial"/>
          <w:sz w:val="24"/>
          <w:szCs w:val="24"/>
        </w:rPr>
        <w:t>n</w:t>
      </w:r>
      <w:r w:rsidRPr="008951F2">
        <w:rPr>
          <w:rFonts w:ascii="Arial" w:hAnsi="Arial" w:cs="Arial"/>
          <w:sz w:val="24"/>
          <w:szCs w:val="24"/>
        </w:rPr>
        <w:t>cípio de insignificância, é necessário que estejam presentes de forma cumulativa alguns requisitos, sendo eles: nenhuma periculosidade social da ação, a mínima ofensividade da conduta do agente, o reduzido grau de reprovabilidade do compo</w:t>
      </w:r>
      <w:r w:rsidRPr="008951F2">
        <w:rPr>
          <w:rFonts w:ascii="Arial" w:hAnsi="Arial" w:cs="Arial"/>
          <w:sz w:val="24"/>
          <w:szCs w:val="24"/>
        </w:rPr>
        <w:t>r</w:t>
      </w:r>
      <w:r w:rsidRPr="008951F2">
        <w:rPr>
          <w:rFonts w:ascii="Arial" w:hAnsi="Arial" w:cs="Arial"/>
          <w:sz w:val="24"/>
          <w:szCs w:val="24"/>
        </w:rPr>
        <w:lastRenderedPageBreak/>
        <w:t>tamento e a inexpressiva lesão jurídica. Cumpre ressaltar desde logo que a suprema corte não admite a incidência deste princípio aos reincidentes ou portadores de maus antecedentes.</w:t>
      </w:r>
    </w:p>
    <w:p w:rsidR="008951F2" w:rsidRPr="008951F2" w:rsidRDefault="00272D43" w:rsidP="008951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4.3</w:t>
      </w:r>
      <w:r w:rsidR="008951F2" w:rsidRPr="008951F2">
        <w:rPr>
          <w:rFonts w:ascii="Arial" w:hAnsi="Arial" w:cs="Arial"/>
          <w:b/>
          <w:sz w:val="24"/>
          <w:szCs w:val="24"/>
        </w:rPr>
        <w:t xml:space="preserve"> O VALOR DA INSIGNIFICÂNCIA</w:t>
      </w:r>
    </w:p>
    <w:p w:rsidR="008951F2" w:rsidRPr="008951F2" w:rsidRDefault="008951F2" w:rsidP="008951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ab/>
        <w:t>Para falar do valor da insignificância cumpre fazer distinção prévia e</w:t>
      </w:r>
      <w:r w:rsidRPr="008951F2">
        <w:rPr>
          <w:rFonts w:ascii="Arial" w:hAnsi="Arial" w:cs="Arial"/>
          <w:sz w:val="24"/>
          <w:szCs w:val="24"/>
        </w:rPr>
        <w:t>n</w:t>
      </w:r>
      <w:r w:rsidRPr="008951F2">
        <w:rPr>
          <w:rFonts w:ascii="Arial" w:hAnsi="Arial" w:cs="Arial"/>
          <w:sz w:val="24"/>
          <w:szCs w:val="24"/>
        </w:rPr>
        <w:t>tre os termos utilizados para classificar os crimes que são considerados insignifica</w:t>
      </w:r>
      <w:r w:rsidRPr="008951F2">
        <w:rPr>
          <w:rFonts w:ascii="Arial" w:hAnsi="Arial" w:cs="Arial"/>
          <w:sz w:val="24"/>
          <w:szCs w:val="24"/>
        </w:rPr>
        <w:t>n</w:t>
      </w:r>
      <w:r w:rsidRPr="008951F2">
        <w:rPr>
          <w:rFonts w:ascii="Arial" w:hAnsi="Arial" w:cs="Arial"/>
          <w:sz w:val="24"/>
          <w:szCs w:val="24"/>
        </w:rPr>
        <w:t>tes ou não. Há aspectos que distinguem os pequenos crimes dos crimes de bagat</w:t>
      </w:r>
      <w:r w:rsidRPr="008951F2">
        <w:rPr>
          <w:rFonts w:ascii="Arial" w:hAnsi="Arial" w:cs="Arial"/>
          <w:sz w:val="24"/>
          <w:szCs w:val="24"/>
        </w:rPr>
        <w:t>e</w:t>
      </w:r>
      <w:r w:rsidRPr="008951F2">
        <w:rPr>
          <w:rFonts w:ascii="Arial" w:hAnsi="Arial" w:cs="Arial"/>
          <w:sz w:val="24"/>
          <w:szCs w:val="24"/>
        </w:rPr>
        <w:t>la, isto é, os crimes de menor potencial ofensivo e as contravenções penais com p</w:t>
      </w:r>
      <w:r w:rsidRPr="008951F2">
        <w:rPr>
          <w:rFonts w:ascii="Arial" w:hAnsi="Arial" w:cs="Arial"/>
          <w:sz w:val="24"/>
          <w:szCs w:val="24"/>
        </w:rPr>
        <w:t>e</w:t>
      </w:r>
      <w:r w:rsidRPr="008951F2">
        <w:rPr>
          <w:rFonts w:ascii="Arial" w:hAnsi="Arial" w:cs="Arial"/>
          <w:sz w:val="24"/>
          <w:szCs w:val="24"/>
        </w:rPr>
        <w:t>na privativa de liberdade de até 02 (dois) anos, previstos na Lei de Contravenções Penais ou no Código Penal Brasileiro são considerados majoritariamente como p</w:t>
      </w:r>
      <w:r w:rsidRPr="008951F2">
        <w:rPr>
          <w:rFonts w:ascii="Arial" w:hAnsi="Arial" w:cs="Arial"/>
          <w:sz w:val="24"/>
          <w:szCs w:val="24"/>
        </w:rPr>
        <w:t>e</w:t>
      </w:r>
      <w:r w:rsidRPr="008951F2">
        <w:rPr>
          <w:rFonts w:ascii="Arial" w:hAnsi="Arial" w:cs="Arial"/>
          <w:sz w:val="24"/>
          <w:szCs w:val="24"/>
        </w:rPr>
        <w:t>quenos delitos ou delitos leves, porém os crimes de bagatela para serem consider</w:t>
      </w:r>
      <w:r w:rsidRPr="008951F2">
        <w:rPr>
          <w:rFonts w:ascii="Arial" w:hAnsi="Arial" w:cs="Arial"/>
          <w:sz w:val="24"/>
          <w:szCs w:val="24"/>
        </w:rPr>
        <w:t>a</w:t>
      </w:r>
      <w:r w:rsidRPr="008951F2">
        <w:rPr>
          <w:rFonts w:ascii="Arial" w:hAnsi="Arial" w:cs="Arial"/>
          <w:sz w:val="24"/>
          <w:szCs w:val="24"/>
        </w:rPr>
        <w:t>dos insignificantes sempre dependerão da análise do caso concreto, pois embora previstos na legislação penal, com pena cominada acima de 02 anos, somente após presença dos aspectos objetivos e subjetivos estabelecidos pelo Superior Tribunal Federal, serão ou não considerados de bagatela, ou seja, no sentido literal da pal</w:t>
      </w:r>
      <w:r w:rsidRPr="008951F2">
        <w:rPr>
          <w:rFonts w:ascii="Arial" w:hAnsi="Arial" w:cs="Arial"/>
          <w:sz w:val="24"/>
          <w:szCs w:val="24"/>
        </w:rPr>
        <w:t>a</w:t>
      </w:r>
      <w:r w:rsidRPr="008951F2">
        <w:rPr>
          <w:rFonts w:ascii="Arial" w:hAnsi="Arial" w:cs="Arial"/>
          <w:sz w:val="24"/>
          <w:szCs w:val="24"/>
        </w:rPr>
        <w:t>vra, irrisório.</w:t>
      </w:r>
    </w:p>
    <w:p w:rsidR="008951F2" w:rsidRPr="008951F2" w:rsidRDefault="008951F2" w:rsidP="008951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>Para que um crime seja considerado insignificante e haja posterior incidência do postulado penal em estudo, tal delito deve está incurso em dois princípios bás</w:t>
      </w:r>
      <w:r w:rsidRPr="008951F2">
        <w:rPr>
          <w:rFonts w:ascii="Arial" w:hAnsi="Arial" w:cs="Arial"/>
          <w:sz w:val="24"/>
          <w:szCs w:val="24"/>
        </w:rPr>
        <w:t>i</w:t>
      </w:r>
      <w:r w:rsidRPr="008951F2">
        <w:rPr>
          <w:rFonts w:ascii="Arial" w:hAnsi="Arial" w:cs="Arial"/>
          <w:sz w:val="24"/>
          <w:szCs w:val="24"/>
        </w:rPr>
        <w:t>cos, o da irrelevância ou insignificância, isto é, para que uma autoridade judiciária aplique o princípio de insignificância a um crime, cumpre questionar se o valor moral e pecuniário da conduta traz alguma repercussão grave na vida privada da vítima e repercussão moral de caráter relevante na sociedade.</w:t>
      </w:r>
    </w:p>
    <w:p w:rsidR="008951F2" w:rsidRPr="008951F2" w:rsidRDefault="008951F2" w:rsidP="008951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ab/>
        <w:t>Essa relevância ou significância a ser questionada pode incorrer tanto na conduta do agente, quanto no resultado causado, levando sempre em consideração à culpabilidade, aos antecedentes, à conduta social, à personalidade do agente e outras circunstâncias. A título de explicação, o Superior Tribunal de Justiça tem j</w:t>
      </w:r>
      <w:r w:rsidRPr="008951F2">
        <w:rPr>
          <w:rFonts w:ascii="Arial" w:hAnsi="Arial" w:cs="Arial"/>
          <w:sz w:val="24"/>
          <w:szCs w:val="24"/>
        </w:rPr>
        <w:t>u</w:t>
      </w:r>
      <w:r w:rsidRPr="008951F2">
        <w:rPr>
          <w:rFonts w:ascii="Arial" w:hAnsi="Arial" w:cs="Arial"/>
          <w:sz w:val="24"/>
          <w:szCs w:val="24"/>
        </w:rPr>
        <w:t>risprudências acerca da aplicação ou não do principio de insignificância com base nos maus antecedentes e na habitualidade delitiva, ou seja, a prática reiterada de crimes.</w:t>
      </w:r>
    </w:p>
    <w:p w:rsidR="008951F2" w:rsidRPr="008951F2" w:rsidRDefault="008951F2" w:rsidP="008951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ab/>
        <w:t>O Superior Tribunal de Justiça, recentemente negou provimento a um Recu</w:t>
      </w:r>
      <w:r w:rsidRPr="008951F2">
        <w:rPr>
          <w:rFonts w:ascii="Arial" w:hAnsi="Arial" w:cs="Arial"/>
          <w:sz w:val="24"/>
          <w:szCs w:val="24"/>
        </w:rPr>
        <w:t>r</w:t>
      </w:r>
      <w:r w:rsidRPr="008951F2">
        <w:rPr>
          <w:rFonts w:ascii="Arial" w:hAnsi="Arial" w:cs="Arial"/>
          <w:sz w:val="24"/>
          <w:szCs w:val="24"/>
        </w:rPr>
        <w:t xml:space="preserve">so Ordinário em sede de Habeas Corpus em detrimento de não permitir a aplicação do principio de insignificância nos crimes de descaminho e contrabando, alegando como ponto negativo a habitualidade delitiva do agente e o interesse tutelado, que </w:t>
      </w:r>
      <w:r w:rsidRPr="008951F2">
        <w:rPr>
          <w:rFonts w:ascii="Arial" w:hAnsi="Arial" w:cs="Arial"/>
          <w:sz w:val="24"/>
          <w:szCs w:val="24"/>
        </w:rPr>
        <w:lastRenderedPageBreak/>
        <w:t>nesse caso ultrapassa a mera elisão fiscal. A Súmula 599 do mesmo Tribunal Sup</w:t>
      </w:r>
      <w:r w:rsidRPr="008951F2">
        <w:rPr>
          <w:rFonts w:ascii="Arial" w:hAnsi="Arial" w:cs="Arial"/>
          <w:sz w:val="24"/>
          <w:szCs w:val="24"/>
        </w:rPr>
        <w:t>e</w:t>
      </w:r>
      <w:r w:rsidRPr="008951F2">
        <w:rPr>
          <w:rFonts w:ascii="Arial" w:hAnsi="Arial" w:cs="Arial"/>
          <w:sz w:val="24"/>
          <w:szCs w:val="24"/>
        </w:rPr>
        <w:t>rior veda a aplicação de tal princípio aos crimes cometidos contra a Administração Pública, dando ao fato de que o interesse da justiça nesse caso não é resguardar apenas o aspecto material, mas a moralidade Administrativa.</w:t>
      </w:r>
    </w:p>
    <w:p w:rsidR="008951F2" w:rsidRPr="008951F2" w:rsidRDefault="008951F2" w:rsidP="008951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ab/>
        <w:t>Segundo Informativos do Superior Tribunal de Justiça, veda-se a aplicação do princípio de insignificância em crimes com violência contra a pessoa, inclusive os praticados em relações domésticas; tráfico de drogas, crimes contra o patrimônio, o de moeda falsa, entre outros.</w:t>
      </w:r>
    </w:p>
    <w:p w:rsidR="008951F2" w:rsidRDefault="008951F2" w:rsidP="008951F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951F2">
        <w:rPr>
          <w:rFonts w:ascii="Arial" w:hAnsi="Arial" w:cs="Arial"/>
          <w:sz w:val="24"/>
          <w:szCs w:val="24"/>
        </w:rPr>
        <w:t>Nos casos em que é permitida a aplicação do postulado de insignificância, existe um parâmetro com relação ao valor do bem alvo do delito, sendo este valor de 10% do salário mínimo vigente a época do fato; segundo o entendimento jurispr</w:t>
      </w:r>
      <w:r w:rsidRPr="008951F2">
        <w:rPr>
          <w:rFonts w:ascii="Arial" w:hAnsi="Arial" w:cs="Arial"/>
          <w:sz w:val="24"/>
          <w:szCs w:val="24"/>
        </w:rPr>
        <w:t>u</w:t>
      </w:r>
      <w:r w:rsidRPr="008951F2">
        <w:rPr>
          <w:rFonts w:ascii="Arial" w:hAnsi="Arial" w:cs="Arial"/>
          <w:sz w:val="24"/>
          <w:szCs w:val="24"/>
        </w:rPr>
        <w:t>dencial fixado pelo Superior Tribunal de Justiça, através da 6ª Turma, em sede de Recurso Especial no ano de 2015, ou seja, segundo tal entendimento, se o bem o</w:t>
      </w:r>
      <w:r w:rsidRPr="008951F2">
        <w:rPr>
          <w:rFonts w:ascii="Arial" w:hAnsi="Arial" w:cs="Arial"/>
          <w:sz w:val="24"/>
          <w:szCs w:val="24"/>
        </w:rPr>
        <w:t>b</w:t>
      </w:r>
      <w:r w:rsidRPr="008951F2">
        <w:rPr>
          <w:rFonts w:ascii="Arial" w:hAnsi="Arial" w:cs="Arial"/>
          <w:sz w:val="24"/>
          <w:szCs w:val="24"/>
        </w:rPr>
        <w:t>jeto do crime for acima de 10% do salário mínimo vigente há época do fato, o Trib</w:t>
      </w:r>
      <w:r w:rsidRPr="008951F2">
        <w:rPr>
          <w:rFonts w:ascii="Arial" w:hAnsi="Arial" w:cs="Arial"/>
          <w:sz w:val="24"/>
          <w:szCs w:val="24"/>
        </w:rPr>
        <w:t>u</w:t>
      </w:r>
      <w:r w:rsidRPr="008951F2">
        <w:rPr>
          <w:rFonts w:ascii="Arial" w:hAnsi="Arial" w:cs="Arial"/>
          <w:sz w:val="24"/>
          <w:szCs w:val="24"/>
        </w:rPr>
        <w:t>nal Superior tem negado a aplicação do princípio.</w:t>
      </w:r>
    </w:p>
    <w:p w:rsidR="008951F2" w:rsidRDefault="008951F2" w:rsidP="008951F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74606" w:rsidRPr="00274606" w:rsidRDefault="00272D43" w:rsidP="002746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274606" w:rsidRPr="00274606">
        <w:rPr>
          <w:rFonts w:ascii="Arial" w:hAnsi="Arial" w:cs="Arial"/>
          <w:b/>
          <w:sz w:val="24"/>
          <w:szCs w:val="24"/>
        </w:rPr>
        <w:t>APLICAÇÃO DO PRINCÍPIO DE INSIGNIFICÂNCIA PELO DELEGADO DE P</w:t>
      </w:r>
      <w:r w:rsidR="00274606" w:rsidRPr="00274606">
        <w:rPr>
          <w:rFonts w:ascii="Arial" w:hAnsi="Arial" w:cs="Arial"/>
          <w:b/>
          <w:sz w:val="24"/>
          <w:szCs w:val="24"/>
        </w:rPr>
        <w:t>O</w:t>
      </w:r>
      <w:r w:rsidR="00274606" w:rsidRPr="00274606">
        <w:rPr>
          <w:rFonts w:ascii="Arial" w:hAnsi="Arial" w:cs="Arial"/>
          <w:b/>
          <w:sz w:val="24"/>
          <w:szCs w:val="24"/>
        </w:rPr>
        <w:t>LÍCIA</w:t>
      </w:r>
    </w:p>
    <w:p w:rsidR="00274606" w:rsidRPr="00274606" w:rsidRDefault="00272D43" w:rsidP="002746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</w:t>
      </w:r>
      <w:r w:rsidR="00274606" w:rsidRPr="00274606">
        <w:rPr>
          <w:rFonts w:ascii="Arial" w:hAnsi="Arial" w:cs="Arial"/>
          <w:b/>
          <w:sz w:val="24"/>
          <w:szCs w:val="24"/>
        </w:rPr>
        <w:t xml:space="preserve"> ASPECTOS GERAIS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>Com a finalidade de evitar o congestionamento no Poder Judiciário em rel</w:t>
      </w:r>
      <w:r w:rsidRPr="00274606">
        <w:rPr>
          <w:rFonts w:ascii="Arial" w:hAnsi="Arial" w:cs="Arial"/>
          <w:sz w:val="24"/>
          <w:szCs w:val="24"/>
        </w:rPr>
        <w:t>a</w:t>
      </w:r>
      <w:r w:rsidRPr="00274606">
        <w:rPr>
          <w:rFonts w:ascii="Arial" w:hAnsi="Arial" w:cs="Arial"/>
          <w:sz w:val="24"/>
          <w:szCs w:val="24"/>
        </w:rPr>
        <w:t xml:space="preserve">ção ao grande número de processos em andamento, e, a ajudar na </w:t>
      </w:r>
      <w:proofErr w:type="spellStart"/>
      <w:r w:rsidRPr="00274606">
        <w:rPr>
          <w:rFonts w:ascii="Arial" w:hAnsi="Arial" w:cs="Arial"/>
          <w:sz w:val="24"/>
          <w:szCs w:val="24"/>
        </w:rPr>
        <w:t>descacerização</w:t>
      </w:r>
      <w:proofErr w:type="spellEnd"/>
      <w:r w:rsidRPr="00274606">
        <w:rPr>
          <w:rFonts w:ascii="Arial" w:hAnsi="Arial" w:cs="Arial"/>
          <w:sz w:val="24"/>
          <w:szCs w:val="24"/>
        </w:rPr>
        <w:t xml:space="preserve"> do sistema penitenciário atual – o qual se encontra em total colapso pela enorme população carcerária – defende-se o direito do Delegado de Polícia a aplicar o pri</w:t>
      </w:r>
      <w:r w:rsidRPr="00274606">
        <w:rPr>
          <w:rFonts w:ascii="Arial" w:hAnsi="Arial" w:cs="Arial"/>
          <w:sz w:val="24"/>
          <w:szCs w:val="24"/>
        </w:rPr>
        <w:t>n</w:t>
      </w:r>
      <w:r w:rsidRPr="00274606">
        <w:rPr>
          <w:rFonts w:ascii="Arial" w:hAnsi="Arial" w:cs="Arial"/>
          <w:sz w:val="24"/>
          <w:szCs w:val="24"/>
        </w:rPr>
        <w:t>cípio de insignificância a casos concretos de flagrantes delitos em que se observe não haver lesão ou dano a um bem jurídico penalmente tutelado.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 xml:space="preserve">Usando o brocado do filósofo Chinês, Confúcio, “Não use canhão para matar mosquitos”, o princípio de insignificância faz jus a frase, pois é o responsável por incidir em condutas </w:t>
      </w:r>
      <w:proofErr w:type="spellStart"/>
      <w:r w:rsidRPr="00274606">
        <w:rPr>
          <w:rFonts w:ascii="Arial" w:hAnsi="Arial" w:cs="Arial"/>
          <w:sz w:val="24"/>
          <w:szCs w:val="24"/>
        </w:rPr>
        <w:t>bagatelares</w:t>
      </w:r>
      <w:proofErr w:type="spellEnd"/>
      <w:r w:rsidRPr="00274606">
        <w:rPr>
          <w:rFonts w:ascii="Arial" w:hAnsi="Arial" w:cs="Arial"/>
          <w:sz w:val="24"/>
          <w:szCs w:val="24"/>
        </w:rPr>
        <w:t>, ocasião em que se busca proporcionalidade na sanção ou medida cautelar aplicada com relação ao delito cometido; podendo em muitos casos, a depender da dinâmica fatídica não ser aplicada nenhuma medida prévia, pois diante da ausência de tipicidade material em detrimento da falta de per</w:t>
      </w:r>
      <w:r w:rsidRPr="00274606">
        <w:rPr>
          <w:rFonts w:ascii="Arial" w:hAnsi="Arial" w:cs="Arial"/>
          <w:sz w:val="24"/>
          <w:szCs w:val="24"/>
        </w:rPr>
        <w:t>i</w:t>
      </w:r>
      <w:r w:rsidRPr="00274606">
        <w:rPr>
          <w:rFonts w:ascii="Arial" w:hAnsi="Arial" w:cs="Arial"/>
          <w:sz w:val="24"/>
          <w:szCs w:val="24"/>
        </w:rPr>
        <w:t>go ou lesão, considera-se ausente o crime.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lastRenderedPageBreak/>
        <w:t>O Superior Tribunal Federal tem entendimento fixado com relação aos requis</w:t>
      </w:r>
      <w:r w:rsidRPr="00274606">
        <w:rPr>
          <w:rFonts w:ascii="Arial" w:hAnsi="Arial" w:cs="Arial"/>
          <w:sz w:val="24"/>
          <w:szCs w:val="24"/>
        </w:rPr>
        <w:t>i</w:t>
      </w:r>
      <w:r w:rsidRPr="00274606">
        <w:rPr>
          <w:rFonts w:ascii="Arial" w:hAnsi="Arial" w:cs="Arial"/>
          <w:sz w:val="24"/>
          <w:szCs w:val="24"/>
        </w:rPr>
        <w:t xml:space="preserve">tos de aplicação do princípio em estudo, sendo eles analisados diante do fato e das suas circunstâncias, além de outros requisitos subjetivos, como a reincidência do agente. 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 xml:space="preserve">O procedimento a ser adotado pelo Delegado de Polícia quanto à aplicação ou não do princípio, deve ocorrer de inicio na fase investigativa, ou seja, na fase </w:t>
      </w:r>
      <w:proofErr w:type="spellStart"/>
      <w:r w:rsidRPr="00274606">
        <w:rPr>
          <w:rFonts w:ascii="Arial" w:hAnsi="Arial" w:cs="Arial"/>
          <w:sz w:val="24"/>
          <w:szCs w:val="24"/>
        </w:rPr>
        <w:t>pré</w:t>
      </w:r>
      <w:proofErr w:type="spellEnd"/>
      <w:r w:rsidRPr="00274606">
        <w:rPr>
          <w:rFonts w:ascii="Arial" w:hAnsi="Arial" w:cs="Arial"/>
          <w:sz w:val="24"/>
          <w:szCs w:val="24"/>
        </w:rPr>
        <w:t>-processual.</w:t>
      </w:r>
    </w:p>
    <w:p w:rsidR="00274606" w:rsidRPr="00274606" w:rsidRDefault="00272D43" w:rsidP="002746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</w:t>
      </w:r>
      <w:r w:rsidR="00274606" w:rsidRPr="00274606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74606" w:rsidRPr="00274606">
        <w:rPr>
          <w:rFonts w:ascii="Arial" w:hAnsi="Arial" w:cs="Arial"/>
          <w:b/>
          <w:sz w:val="24"/>
          <w:szCs w:val="24"/>
        </w:rPr>
        <w:t>CLAUSULA</w:t>
      </w:r>
      <w:proofErr w:type="gramEnd"/>
      <w:r w:rsidR="00274606" w:rsidRPr="00274606">
        <w:rPr>
          <w:rFonts w:ascii="Arial" w:hAnsi="Arial" w:cs="Arial"/>
          <w:b/>
          <w:sz w:val="24"/>
          <w:szCs w:val="24"/>
        </w:rPr>
        <w:t xml:space="preserve"> DE RESERVA CONSTITUCIONAL DE JURISDIÇÃO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>Entre os juristas e doutrinadores brasileiros há uma discursão com relação à aplicação do princípio de insignificância pelo Delegado na esfera policial, tendo c</w:t>
      </w:r>
      <w:r w:rsidRPr="00274606">
        <w:rPr>
          <w:rFonts w:ascii="Arial" w:hAnsi="Arial" w:cs="Arial"/>
          <w:sz w:val="24"/>
          <w:szCs w:val="24"/>
        </w:rPr>
        <w:t>o</w:t>
      </w:r>
      <w:r w:rsidRPr="00274606">
        <w:rPr>
          <w:rFonts w:ascii="Arial" w:hAnsi="Arial" w:cs="Arial"/>
          <w:sz w:val="24"/>
          <w:szCs w:val="24"/>
        </w:rPr>
        <w:t>mo escopo a Cláusula de Reserva Constitucional de Jurisdição.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>Em que pese salientar, a ideia que paira é que, o Delegado de Policia ao apl</w:t>
      </w:r>
      <w:r w:rsidRPr="00274606">
        <w:rPr>
          <w:rFonts w:ascii="Arial" w:hAnsi="Arial" w:cs="Arial"/>
          <w:sz w:val="24"/>
          <w:szCs w:val="24"/>
        </w:rPr>
        <w:t>i</w:t>
      </w:r>
      <w:r w:rsidRPr="00274606">
        <w:rPr>
          <w:rFonts w:ascii="Arial" w:hAnsi="Arial" w:cs="Arial"/>
          <w:sz w:val="24"/>
          <w:szCs w:val="24"/>
        </w:rPr>
        <w:t>car o postulado da insignificância, estaria cometendo o crime de Prevaricação, pr</w:t>
      </w:r>
      <w:r w:rsidRPr="00274606">
        <w:rPr>
          <w:rFonts w:ascii="Arial" w:hAnsi="Arial" w:cs="Arial"/>
          <w:sz w:val="24"/>
          <w:szCs w:val="24"/>
        </w:rPr>
        <w:t>e</w:t>
      </w:r>
      <w:r w:rsidRPr="00274606">
        <w:rPr>
          <w:rFonts w:ascii="Arial" w:hAnsi="Arial" w:cs="Arial"/>
          <w:sz w:val="24"/>
          <w:szCs w:val="24"/>
        </w:rPr>
        <w:t>visto no código penal brasileiro, eis que, motivado em satisfazer interesse particular ou pessoal, deixe de fazer ou retarde sua atuação oficiosa, ferindo o devido proce</w:t>
      </w:r>
      <w:r w:rsidRPr="00274606">
        <w:rPr>
          <w:rFonts w:ascii="Arial" w:hAnsi="Arial" w:cs="Arial"/>
          <w:sz w:val="24"/>
          <w:szCs w:val="24"/>
        </w:rPr>
        <w:t>s</w:t>
      </w:r>
      <w:r w:rsidRPr="00274606">
        <w:rPr>
          <w:rFonts w:ascii="Arial" w:hAnsi="Arial" w:cs="Arial"/>
          <w:sz w:val="24"/>
          <w:szCs w:val="24"/>
        </w:rPr>
        <w:t>so legal e quebrando a cláusula de reserva de jurisdição, visto que ao adentrar a esfera de aplicação de um princípio, estaria ferindo o poder de decisão conferido aos Magistrados, visto que se exige uma prévia autorização judicial para que seja poss</w:t>
      </w:r>
      <w:r w:rsidRPr="00274606">
        <w:rPr>
          <w:rFonts w:ascii="Arial" w:hAnsi="Arial" w:cs="Arial"/>
          <w:sz w:val="24"/>
          <w:szCs w:val="24"/>
        </w:rPr>
        <w:t>í</w:t>
      </w:r>
      <w:r w:rsidRPr="00274606">
        <w:rPr>
          <w:rFonts w:ascii="Arial" w:hAnsi="Arial" w:cs="Arial"/>
          <w:sz w:val="24"/>
          <w:szCs w:val="24"/>
        </w:rPr>
        <w:t xml:space="preserve">vel a restrição ou suspensão de um direito constitucionalmente previsto, mediante ato de autoridade pública. 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 xml:space="preserve">A Cláusula de Reserva de Jurisdição está atrelada ao fato de que somente o Poder Judiciário, através de decisão fundamenta do Magistrado pode autorizar a restrição ou a suspensão de um direito fundamental, conforme </w:t>
      </w:r>
      <w:r w:rsidR="007C11F5">
        <w:rPr>
          <w:rFonts w:ascii="Arial" w:hAnsi="Arial" w:cs="Arial"/>
          <w:sz w:val="24"/>
          <w:szCs w:val="24"/>
        </w:rPr>
        <w:t>leciona</w:t>
      </w:r>
      <w:r w:rsidRPr="00274606">
        <w:rPr>
          <w:rFonts w:ascii="Arial" w:hAnsi="Arial" w:cs="Arial"/>
          <w:sz w:val="24"/>
          <w:szCs w:val="24"/>
        </w:rPr>
        <w:t xml:space="preserve"> o Ministro Celso Antônio Bandeira de Melo, </w:t>
      </w:r>
      <w:r w:rsidR="007C11F5">
        <w:rPr>
          <w:rFonts w:ascii="Arial" w:hAnsi="Arial" w:cs="Arial"/>
          <w:sz w:val="24"/>
          <w:szCs w:val="24"/>
        </w:rPr>
        <w:t xml:space="preserve">em sede de Mandado de segurança ao dizer que o postulado de </w:t>
      </w:r>
      <w:proofErr w:type="spellStart"/>
      <w:r w:rsidR="007C11F5">
        <w:rPr>
          <w:rFonts w:ascii="Arial" w:hAnsi="Arial" w:cs="Arial"/>
          <w:sz w:val="24"/>
          <w:szCs w:val="24"/>
        </w:rPr>
        <w:t>resverva</w:t>
      </w:r>
      <w:proofErr w:type="spellEnd"/>
      <w:r w:rsidR="007C11F5">
        <w:rPr>
          <w:rFonts w:ascii="Arial" w:hAnsi="Arial" w:cs="Arial"/>
          <w:sz w:val="24"/>
          <w:szCs w:val="24"/>
        </w:rPr>
        <w:t xml:space="preserve"> constitucional de jurisdição importa em submeter à esfera única de decisão dos magistrados a prática de determinados atos cuja realização</w:t>
      </w:r>
      <w:r w:rsidR="009A18DA">
        <w:rPr>
          <w:rFonts w:ascii="Arial" w:hAnsi="Arial" w:cs="Arial"/>
          <w:sz w:val="24"/>
          <w:szCs w:val="24"/>
        </w:rPr>
        <w:t xml:space="preserve"> somente pode emanar do Juiz. O entendimento fixado com relação a Clausula de Reserva Constitucional de Jurisdição está </w:t>
      </w:r>
      <w:proofErr w:type="gramStart"/>
      <w:r w:rsidR="009A18DA">
        <w:rPr>
          <w:rFonts w:ascii="Arial" w:hAnsi="Arial" w:cs="Arial"/>
          <w:sz w:val="24"/>
          <w:szCs w:val="24"/>
        </w:rPr>
        <w:t>ligada</w:t>
      </w:r>
      <w:proofErr w:type="gramEnd"/>
      <w:r w:rsidR="009A18DA">
        <w:rPr>
          <w:rFonts w:ascii="Arial" w:hAnsi="Arial" w:cs="Arial"/>
          <w:sz w:val="24"/>
          <w:szCs w:val="24"/>
        </w:rPr>
        <w:t xml:space="preserve"> a hipóteses de restrições de dire</w:t>
      </w:r>
      <w:r w:rsidR="009A18DA">
        <w:rPr>
          <w:rFonts w:ascii="Arial" w:hAnsi="Arial" w:cs="Arial"/>
          <w:sz w:val="24"/>
          <w:szCs w:val="24"/>
        </w:rPr>
        <w:t>i</w:t>
      </w:r>
      <w:r w:rsidR="009A18DA">
        <w:rPr>
          <w:rFonts w:ascii="Arial" w:hAnsi="Arial" w:cs="Arial"/>
          <w:sz w:val="24"/>
          <w:szCs w:val="24"/>
        </w:rPr>
        <w:t>tos fundamentais, que só podem ser violados mediante autorização ou determinação judicial, ou seja, palavra emanada de um Magistrado.</w:t>
      </w:r>
    </w:p>
    <w:p w:rsidR="009A18DA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4606">
        <w:rPr>
          <w:rFonts w:ascii="Arial" w:hAnsi="Arial" w:cs="Arial"/>
          <w:sz w:val="24"/>
          <w:szCs w:val="24"/>
        </w:rPr>
        <w:lastRenderedPageBreak/>
        <w:t>Conforme o Ministro relator mostra, uma das hipóteses de incidência da r</w:t>
      </w:r>
      <w:r w:rsidRPr="00274606">
        <w:rPr>
          <w:rFonts w:ascii="Arial" w:hAnsi="Arial" w:cs="Arial"/>
          <w:sz w:val="24"/>
          <w:szCs w:val="24"/>
        </w:rPr>
        <w:t>e</w:t>
      </w:r>
      <w:r w:rsidRPr="00274606">
        <w:rPr>
          <w:rFonts w:ascii="Arial" w:hAnsi="Arial" w:cs="Arial"/>
          <w:sz w:val="24"/>
          <w:szCs w:val="24"/>
        </w:rPr>
        <w:t xml:space="preserve">serva de jurisdição é a decretação de prisões, exceto a hipótese de flagrância, ou seja, neste caso, o Delegado não fere tal cláusula ao decidir sobre a autuação do flagrante, pois 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firmando este entendimento, recentes orientações aprovadas, como o Enunciado nº 7, aprovado no 1º e 2º Congresso Jurídico dos Delegados de Polícia Civil do Rio de Janeiro em 2014 e 2015, aduz que “É atribuição privativa do Deleg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do de Polícia a decisão acerca da lavratura do Auto de Prisão em flagrante conforme seu livre convencimento motivado, não estando sujeito à requisição ou ordem em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nada dos Poderes Judiciário, Executivo ou Ministério Público</w:t>
      </w:r>
      <w:r w:rsidR="004940CE">
        <w:rPr>
          <w:rFonts w:ascii="Arial" w:hAnsi="Arial" w:cs="Arial"/>
          <w:sz w:val="24"/>
          <w:szCs w:val="24"/>
          <w:shd w:val="clear" w:color="auto" w:fill="FFFFFF"/>
        </w:rPr>
        <w:t>”.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460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No seminário integrado de polícia judiciária da União e do estado de São Paulo, realizado em 2014, foram aprovadas súmulas, e dentre elas uma retrata o assunto em questão, sendo a súmula </w:t>
      </w:r>
      <w:proofErr w:type="gramStart"/>
      <w:r w:rsidRPr="00274606">
        <w:rPr>
          <w:rFonts w:ascii="Arial" w:hAnsi="Arial" w:cs="Arial"/>
          <w:spacing w:val="2"/>
          <w:sz w:val="24"/>
          <w:szCs w:val="24"/>
          <w:shd w:val="clear" w:color="auto" w:fill="FFFFFF"/>
        </w:rPr>
        <w:t>6</w:t>
      </w:r>
      <w:proofErr w:type="gramEnd"/>
      <w:r w:rsidRPr="00274606">
        <w:rPr>
          <w:rFonts w:ascii="Arial" w:hAnsi="Arial" w:cs="Arial"/>
          <w:spacing w:val="2"/>
          <w:sz w:val="24"/>
          <w:szCs w:val="24"/>
          <w:shd w:val="clear" w:color="auto" w:fill="FFFFFF"/>
        </w:rPr>
        <w:t>, preconizado a seguinte orientação: "é lícito ao Delegado de Polícia reconhecer, no instante do indiciamento ou da deliberação quanto à subsistência da prisão-captura em flagrante delito, a incidência de eve</w:t>
      </w:r>
      <w:r w:rsidRPr="00274606">
        <w:rPr>
          <w:rFonts w:ascii="Arial" w:hAnsi="Arial" w:cs="Arial"/>
          <w:spacing w:val="2"/>
          <w:sz w:val="24"/>
          <w:szCs w:val="24"/>
          <w:shd w:val="clear" w:color="auto" w:fill="FFFFFF"/>
        </w:rPr>
        <w:t>n</w:t>
      </w:r>
      <w:r w:rsidRPr="00274606">
        <w:rPr>
          <w:rFonts w:ascii="Arial" w:hAnsi="Arial" w:cs="Arial"/>
          <w:spacing w:val="2"/>
          <w:sz w:val="24"/>
          <w:szCs w:val="24"/>
          <w:shd w:val="clear" w:color="auto" w:fill="FFFFFF"/>
        </w:rPr>
        <w:t>tual princípio constitucional penal acarretador da atipicidade material, da exclusão de antijuridicidade ou da inexigibilidade de conduta diversa”.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4606">
        <w:rPr>
          <w:rFonts w:ascii="Arial" w:hAnsi="Arial" w:cs="Arial"/>
          <w:sz w:val="24"/>
          <w:szCs w:val="24"/>
          <w:shd w:val="clear" w:color="auto" w:fill="FFFFFF"/>
        </w:rPr>
        <w:t>Com o advento da lei 12.830/2013, elaborada com a finalidade de dispor s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bre a investigação criminal conduzida pelo Delegado de Polícia, seu artigo </w:t>
      </w:r>
      <w:proofErr w:type="gramStart"/>
      <w:r w:rsidRPr="00274606">
        <w:rPr>
          <w:rFonts w:ascii="Arial" w:hAnsi="Arial" w:cs="Arial"/>
          <w:sz w:val="24"/>
          <w:szCs w:val="24"/>
          <w:shd w:val="clear" w:color="auto" w:fill="FFFFFF"/>
        </w:rPr>
        <w:t>2</w:t>
      </w:r>
      <w:proofErr w:type="gramEnd"/>
      <w:r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 diz que a função de policia judiciária e de apuração de infrações penais são exercidas pelos delegados de policia, que são de natureza jurídica, essenciais e exclusivas de Est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do, ou seja, pelo fato da própria norma firmar que a atividade exercida pelo Deleg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do tem natureza jurídica, enxerga-se mais autonomia na atividade investigativa, não devendo prosperar a ideia de que a análise fático-jurídica do caso concreto por parte desta Autoridade, seja eivada de vício ou nulidade, preservando o direito de aplic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ção de tal postulado. Desta forma não há de se falar em crime de prevaricação por parte da autoridade policial, visto que este tem o poder discricionário com relação à forma que direciona os atos de investigação, além de decisões eventuais, devendo sempre decidir de forma motivada após análise fático-jurídica do caso concreto. 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4606">
        <w:rPr>
          <w:rFonts w:ascii="Arial" w:hAnsi="Arial" w:cs="Arial"/>
          <w:sz w:val="24"/>
          <w:szCs w:val="24"/>
          <w:shd w:val="clear" w:color="auto" w:fill="FFFFFF"/>
        </w:rPr>
        <w:t>O Delegado de Polícia não deve ser visto como uma autoridade pública que irá ferir a Cláusula de Reserva Constitucional de Jurisdição, pois a atividade exerc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i</w:t>
      </w:r>
      <w:r w:rsidR="004940CE">
        <w:rPr>
          <w:rFonts w:ascii="Arial" w:hAnsi="Arial" w:cs="Arial"/>
          <w:sz w:val="24"/>
          <w:szCs w:val="24"/>
          <w:shd w:val="clear" w:color="auto" w:fill="FFFFFF"/>
        </w:rPr>
        <w:t>da pela autoridade policial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940CE">
        <w:rPr>
          <w:rFonts w:ascii="Arial" w:hAnsi="Arial" w:cs="Arial"/>
          <w:sz w:val="24"/>
          <w:szCs w:val="24"/>
          <w:shd w:val="clear" w:color="auto" w:fill="FFFFFF"/>
        </w:rPr>
        <w:t>é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940CE">
        <w:rPr>
          <w:rFonts w:ascii="Arial" w:hAnsi="Arial" w:cs="Arial"/>
          <w:sz w:val="24"/>
          <w:szCs w:val="24"/>
          <w:shd w:val="clear" w:color="auto" w:fill="FFFFFF"/>
        </w:rPr>
        <w:t>de caráter jurídico e essencial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, visto que são </w:t>
      </w:r>
      <w:proofErr w:type="spellStart"/>
      <w:r w:rsidRPr="00274606">
        <w:rPr>
          <w:rFonts w:ascii="Arial" w:hAnsi="Arial" w:cs="Arial"/>
          <w:sz w:val="24"/>
          <w:szCs w:val="24"/>
          <w:shd w:val="clear" w:color="auto" w:fill="FFFFFF"/>
        </w:rPr>
        <w:t>pré</w:t>
      </w:r>
      <w:proofErr w:type="spellEnd"/>
      <w:r w:rsidRPr="00274606">
        <w:rPr>
          <w:rFonts w:ascii="Arial" w:hAnsi="Arial" w:cs="Arial"/>
          <w:sz w:val="24"/>
          <w:szCs w:val="24"/>
          <w:shd w:val="clear" w:color="auto" w:fill="FFFFFF"/>
        </w:rPr>
        <w:t>-processuais, ou seja, é a preparação para o inicio da persecução penal, e, além di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lastRenderedPageBreak/>
        <w:t>so, o postulado de Reserva de Jurisdição fixa o entendimento de que somente o p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der judiciário pode decidir acerca da restrição de direitos fundamentais, entretanto, ao decidir pela não lavratura do auto de prisão em flagrante, o Delegado não está restringindo o direito fundamental e constitucional da liberdade de locomoção, pelo contrário, está pesando pelo não constrangimento da pessoa levada ao cárcere em relação a um delito de menor potencialidade lesiva e de ínfima relevância social, além de evitar desproporcional medida aplicada. </w:t>
      </w:r>
    </w:p>
    <w:p w:rsidR="00274606" w:rsidRPr="00274606" w:rsidRDefault="004940CE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Outrossim</w:t>
      </w:r>
      <w:proofErr w:type="gramEnd"/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, recentes entendimentos tem se posicionado a favor das autorid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des policiais em seus deveres legais.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Doutrinadores defendem a tese de que o Delegado pode e deve aplicar o princípio em estudo, é o que preconiza </w:t>
      </w:r>
      <w:r w:rsidRPr="00274606">
        <w:rPr>
          <w:rFonts w:ascii="Arial" w:hAnsi="Arial" w:cs="Arial"/>
          <w:sz w:val="24"/>
          <w:szCs w:val="24"/>
        </w:rPr>
        <w:t>KHALED JÚNIOR (2014, p. 51), ao dizer que os Delegados de Policia merecem aplausos e incentivo para procederem dessa fo</w:t>
      </w:r>
      <w:r w:rsidRPr="00274606">
        <w:rPr>
          <w:rFonts w:ascii="Arial" w:hAnsi="Arial" w:cs="Arial"/>
          <w:sz w:val="24"/>
          <w:szCs w:val="24"/>
        </w:rPr>
        <w:t>r</w:t>
      </w:r>
      <w:r w:rsidRPr="00274606">
        <w:rPr>
          <w:rFonts w:ascii="Arial" w:hAnsi="Arial" w:cs="Arial"/>
          <w:sz w:val="24"/>
          <w:szCs w:val="24"/>
        </w:rPr>
        <w:t>ma, visto que são Autoridades cientes do papel que lhes são conferidos, além de saber que a investigação criminal preliminar requer um filtro de contenção da irraci</w:t>
      </w:r>
      <w:r w:rsidRPr="00274606">
        <w:rPr>
          <w:rFonts w:ascii="Arial" w:hAnsi="Arial" w:cs="Arial"/>
          <w:sz w:val="24"/>
          <w:szCs w:val="24"/>
        </w:rPr>
        <w:t>o</w:t>
      </w:r>
      <w:r w:rsidRPr="00274606">
        <w:rPr>
          <w:rFonts w:ascii="Arial" w:hAnsi="Arial" w:cs="Arial"/>
          <w:sz w:val="24"/>
          <w:szCs w:val="24"/>
        </w:rPr>
        <w:t>nalidade no sistema penal.</w:t>
      </w:r>
      <w:r w:rsidRPr="00274606">
        <w:rPr>
          <w:rFonts w:ascii="Arial" w:hAnsi="Arial" w:cs="Arial"/>
          <w:b/>
          <w:sz w:val="24"/>
          <w:szCs w:val="24"/>
        </w:rPr>
        <w:t xml:space="preserve"> </w:t>
      </w:r>
    </w:p>
    <w:p w:rsidR="00274606" w:rsidRPr="00274606" w:rsidRDefault="00272D43" w:rsidP="002746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5.3</w:t>
      </w:r>
      <w:r w:rsidR="00274606" w:rsidRPr="00274606">
        <w:rPr>
          <w:rFonts w:ascii="Arial" w:hAnsi="Arial" w:cs="Arial"/>
          <w:b/>
          <w:sz w:val="24"/>
          <w:szCs w:val="24"/>
        </w:rPr>
        <w:t xml:space="preserve"> POSICIONAMENTO</w:t>
      </w:r>
      <w:proofErr w:type="gramEnd"/>
      <w:r w:rsidR="00274606" w:rsidRPr="00274606">
        <w:rPr>
          <w:rFonts w:ascii="Arial" w:hAnsi="Arial" w:cs="Arial"/>
          <w:b/>
          <w:sz w:val="24"/>
          <w:szCs w:val="24"/>
        </w:rPr>
        <w:t xml:space="preserve"> DOS TRIBUNAIS SUPERIORES ACERCA DO PRINCÍPIO DE INSIGNIFICÂNCIA APLICADO PELA AUTORIDADE POLICIAL</w:t>
      </w:r>
    </w:p>
    <w:p w:rsidR="00274606" w:rsidRPr="00274606" w:rsidRDefault="00274606" w:rsidP="00274606">
      <w:pPr>
        <w:pStyle w:val="Default"/>
        <w:spacing w:line="360" w:lineRule="auto"/>
        <w:ind w:firstLine="708"/>
        <w:jc w:val="both"/>
      </w:pPr>
      <w:r w:rsidRPr="00274606">
        <w:t>Há posicionamento contrário por parte do Tribunal Superior de Justiça com r</w:t>
      </w:r>
      <w:r w:rsidRPr="00274606">
        <w:t>e</w:t>
      </w:r>
      <w:r w:rsidRPr="00274606">
        <w:t>lação ao fato do Delegado poder aplicar na esfera policial o postulado da insignif</w:t>
      </w:r>
      <w:r w:rsidRPr="00274606">
        <w:t>i</w:t>
      </w:r>
      <w:r w:rsidRPr="00274606">
        <w:t>cância com o entendimento de que somente o Poder Judiciário pode fazer juízo de valoração e aplicação dos princípios. Em um julgado de 2010, o Relator Felix Fi</w:t>
      </w:r>
      <w:r w:rsidRPr="00274606">
        <w:t>s</w:t>
      </w:r>
      <w:r w:rsidRPr="00274606">
        <w:t xml:space="preserve">cher firmou entendimento de que, no momento em que toma conhecimento de um delito, surge para a autoridade policial o dever legal de agir e efetuar o ato prisional, o Ministro Relator ainda continuou afirmando que o juízo acerca da incidência do princípio da insignificância é realizado apenas em momento posterior pelo Poder Judiciário, de acordo com as circunstâncias atinentes ao caso concreto. 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 xml:space="preserve">Portanto, o mesmo Tribunal Superior, fonte da decisão supracitada, também tem recente entendimento fixado sobre a possibilidade de trancamento de ações penais e de inquéritos policiais ante a ausência de tipicidade material, aplicando o princípio de insignificância tanto na fase </w:t>
      </w:r>
      <w:proofErr w:type="spellStart"/>
      <w:r w:rsidRPr="00274606">
        <w:rPr>
          <w:rFonts w:ascii="Arial" w:hAnsi="Arial" w:cs="Arial"/>
          <w:sz w:val="24"/>
          <w:szCs w:val="24"/>
        </w:rPr>
        <w:t>pré</w:t>
      </w:r>
      <w:proofErr w:type="spellEnd"/>
      <w:r w:rsidRPr="00274606">
        <w:rPr>
          <w:rFonts w:ascii="Arial" w:hAnsi="Arial" w:cs="Arial"/>
          <w:sz w:val="24"/>
          <w:szCs w:val="24"/>
        </w:rPr>
        <w:t xml:space="preserve">-processual, como na persecução penal. Vejamos: </w:t>
      </w:r>
    </w:p>
    <w:p w:rsidR="00274606" w:rsidRPr="00274606" w:rsidRDefault="00274606" w:rsidP="00274606">
      <w:pPr>
        <w:pStyle w:val="Default"/>
        <w:spacing w:line="360" w:lineRule="auto"/>
        <w:ind w:left="2268"/>
        <w:jc w:val="both"/>
        <w:rPr>
          <w:sz w:val="20"/>
          <w:szCs w:val="20"/>
        </w:rPr>
      </w:pPr>
      <w:r w:rsidRPr="00274606">
        <w:rPr>
          <w:sz w:val="20"/>
          <w:szCs w:val="20"/>
        </w:rPr>
        <w:lastRenderedPageBreak/>
        <w:t xml:space="preserve">2. Cumpre esclarecer que a jurisprudência dos tribunais superiores admite o trancamento do inquérito policial ou de processo penal, excepcionalmente, nas hipóteses em que se constata, sem o revolvimento de matéria fático-probatória, a ausência de indícios de autoria e de prova da materialidade, a atipicidade da conduta ou a extinção da punibilidade, o que não se observa no presente caso. Precedentes. </w:t>
      </w:r>
    </w:p>
    <w:p w:rsidR="00274606" w:rsidRPr="00274606" w:rsidRDefault="00274606" w:rsidP="00274606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274606">
        <w:rPr>
          <w:rFonts w:ascii="Arial" w:hAnsi="Arial" w:cs="Arial"/>
          <w:sz w:val="20"/>
          <w:szCs w:val="20"/>
        </w:rPr>
        <w:t>(RHC 32785/PR, rel. Min. Ribeiro Dantas, 5ª Turma, julgado em 23/08/2016).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>O que se pode concluir diante de tais posicionamentos e decisões acerca do tema, é que o Poder Judiciário, sendo um poder inerte que precisa ser provocado para dar início a uma ação penal com a finalidade de exercer o poder punitivo conf</w:t>
      </w:r>
      <w:r w:rsidRPr="00274606">
        <w:rPr>
          <w:rFonts w:ascii="Arial" w:hAnsi="Arial" w:cs="Arial"/>
          <w:sz w:val="24"/>
          <w:szCs w:val="24"/>
        </w:rPr>
        <w:t>e</w:t>
      </w:r>
      <w:r w:rsidRPr="00274606">
        <w:rPr>
          <w:rFonts w:ascii="Arial" w:hAnsi="Arial" w:cs="Arial"/>
          <w:sz w:val="24"/>
          <w:szCs w:val="24"/>
        </w:rPr>
        <w:t>rido ao Estado, diante de persecuções penais que apuram infrações com a possibil</w:t>
      </w:r>
      <w:r w:rsidRPr="00274606">
        <w:rPr>
          <w:rFonts w:ascii="Arial" w:hAnsi="Arial" w:cs="Arial"/>
          <w:sz w:val="24"/>
          <w:szCs w:val="24"/>
        </w:rPr>
        <w:t>i</w:t>
      </w:r>
      <w:r w:rsidRPr="00274606">
        <w:rPr>
          <w:rFonts w:ascii="Arial" w:hAnsi="Arial" w:cs="Arial"/>
          <w:sz w:val="24"/>
          <w:szCs w:val="24"/>
        </w:rPr>
        <w:t xml:space="preserve">dade de aplicação do princípio de insignificância, nota-se que é necessário haver mais compartilhamento de atribuições, visto que, ao mover o aparelho estatal para tomar uma decisão que pode ser tomada pelo Delegado na esfera policial, evita-se a grande demanda de processos, traz mais celeridade no judiciário. 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>Nota-se</w:t>
      </w:r>
      <w:r w:rsidR="004940CE" w:rsidRPr="00274606">
        <w:rPr>
          <w:rFonts w:ascii="Arial" w:hAnsi="Arial" w:cs="Arial"/>
          <w:sz w:val="24"/>
          <w:szCs w:val="24"/>
        </w:rPr>
        <w:t>, portanto</w:t>
      </w:r>
      <w:r w:rsidRPr="00274606">
        <w:rPr>
          <w:rFonts w:ascii="Arial" w:hAnsi="Arial" w:cs="Arial"/>
          <w:sz w:val="24"/>
          <w:szCs w:val="24"/>
        </w:rPr>
        <w:t xml:space="preserve"> que o Tribunal Superior buscar dar mais privilégios aos membros do judiciário, retirando a possibilidade do Delegado expandir sua atuação, ocasião em que diminui o poder jurídico conferido a este, esquecendo de que se tr</w:t>
      </w:r>
      <w:r w:rsidRPr="00274606">
        <w:rPr>
          <w:rFonts w:ascii="Arial" w:hAnsi="Arial" w:cs="Arial"/>
          <w:sz w:val="24"/>
          <w:szCs w:val="24"/>
        </w:rPr>
        <w:t>a</w:t>
      </w:r>
      <w:r w:rsidRPr="00274606">
        <w:rPr>
          <w:rFonts w:ascii="Arial" w:hAnsi="Arial" w:cs="Arial"/>
          <w:sz w:val="24"/>
          <w:szCs w:val="24"/>
        </w:rPr>
        <w:t xml:space="preserve">ta de Autoridades Públicas com cargo jurídico e a mesma formação acadêmica. </w:t>
      </w:r>
    </w:p>
    <w:p w:rsidR="00274606" w:rsidRPr="00274606" w:rsidRDefault="00272D43" w:rsidP="0027460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5.4</w:t>
      </w:r>
      <w:r w:rsidR="00274606" w:rsidRPr="00274606">
        <w:rPr>
          <w:rFonts w:ascii="Arial" w:hAnsi="Arial" w:cs="Arial"/>
          <w:b/>
          <w:sz w:val="24"/>
          <w:szCs w:val="24"/>
        </w:rPr>
        <w:t xml:space="preserve"> O DELEGADO DE POLÍCIA COMO GARANTIDOR DOS DIREITOS FUND</w:t>
      </w:r>
      <w:r w:rsidR="00274606" w:rsidRPr="00274606">
        <w:rPr>
          <w:rFonts w:ascii="Arial" w:hAnsi="Arial" w:cs="Arial"/>
          <w:b/>
          <w:sz w:val="24"/>
          <w:szCs w:val="24"/>
        </w:rPr>
        <w:t>A</w:t>
      </w:r>
      <w:r w:rsidR="00274606" w:rsidRPr="00274606">
        <w:rPr>
          <w:rFonts w:ascii="Arial" w:hAnsi="Arial" w:cs="Arial"/>
          <w:b/>
          <w:sz w:val="24"/>
          <w:szCs w:val="24"/>
        </w:rPr>
        <w:t>MENTAIS</w:t>
      </w:r>
    </w:p>
    <w:p w:rsidR="00274606" w:rsidRPr="00274606" w:rsidRDefault="00274606" w:rsidP="004435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>O Delegado de Polícia é o primeiro garantidor dos direitos fundamentais e o responsável pela prática elucidativa de crimes na fase investigatória, devendo atu</w:t>
      </w:r>
      <w:r w:rsidR="004435FE">
        <w:rPr>
          <w:rFonts w:ascii="Arial" w:hAnsi="Arial" w:cs="Arial"/>
          <w:sz w:val="24"/>
          <w:szCs w:val="24"/>
        </w:rPr>
        <w:t>ar com cautela e imparcialidade, garantindo a legalidade e a justiça</w:t>
      </w:r>
      <w:r w:rsidRPr="00274606">
        <w:rPr>
          <w:rFonts w:ascii="Arial" w:hAnsi="Arial" w:cs="Arial"/>
          <w:sz w:val="24"/>
          <w:szCs w:val="24"/>
        </w:rPr>
        <w:t>, sendo totalmente responsável pela desenvoltura das investigações criminais, zelando pela ordem e moral pública.</w:t>
      </w:r>
    </w:p>
    <w:p w:rsidR="004435FE" w:rsidRDefault="00274606" w:rsidP="004435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>O Delegado de Polícia é o responsável pela lavratura do auto de prisão em flagrante, espécie de prisão estabelecida no Código</w:t>
      </w:r>
      <w:r w:rsidR="004435FE">
        <w:rPr>
          <w:rFonts w:ascii="Arial" w:hAnsi="Arial" w:cs="Arial"/>
          <w:sz w:val="24"/>
          <w:szCs w:val="24"/>
        </w:rPr>
        <w:t xml:space="preserve"> de Processo Penal Brasileiro, o</w:t>
      </w:r>
      <w:r w:rsidRPr="00274606">
        <w:rPr>
          <w:rFonts w:ascii="Arial" w:hAnsi="Arial" w:cs="Arial"/>
          <w:sz w:val="24"/>
          <w:szCs w:val="24"/>
        </w:rPr>
        <w:t xml:space="preserve"> qual autoriza qualquer pessoa, principalmente agentes policiais, a privar a liberdade de alguém que esteja cometendo ou acaba de cometer algum delito, sendo </w:t>
      </w:r>
      <w:r w:rsidR="004435FE">
        <w:rPr>
          <w:rFonts w:ascii="Arial" w:hAnsi="Arial" w:cs="Arial"/>
          <w:sz w:val="24"/>
          <w:szCs w:val="24"/>
        </w:rPr>
        <w:t>esta</w:t>
      </w:r>
      <w:r w:rsidRPr="00274606">
        <w:rPr>
          <w:rFonts w:ascii="Arial" w:hAnsi="Arial" w:cs="Arial"/>
          <w:sz w:val="24"/>
          <w:szCs w:val="24"/>
        </w:rPr>
        <w:t>, modalidade</w:t>
      </w:r>
      <w:r w:rsidR="004435FE">
        <w:rPr>
          <w:rFonts w:ascii="Arial" w:hAnsi="Arial" w:cs="Arial"/>
          <w:sz w:val="24"/>
          <w:szCs w:val="24"/>
        </w:rPr>
        <w:t xml:space="preserve"> de </w:t>
      </w:r>
      <w:r w:rsidR="004435FE" w:rsidRPr="00274606">
        <w:rPr>
          <w:rFonts w:ascii="Arial" w:hAnsi="Arial" w:cs="Arial"/>
          <w:sz w:val="24"/>
          <w:szCs w:val="24"/>
        </w:rPr>
        <w:t>medida ex</w:t>
      </w:r>
      <w:r w:rsidR="004435FE">
        <w:rPr>
          <w:rFonts w:ascii="Arial" w:hAnsi="Arial" w:cs="Arial"/>
          <w:sz w:val="24"/>
          <w:szCs w:val="24"/>
        </w:rPr>
        <w:t>cepcional de caráter cautelar</w:t>
      </w:r>
      <w:r w:rsidRPr="00274606">
        <w:rPr>
          <w:rFonts w:ascii="Arial" w:hAnsi="Arial" w:cs="Arial"/>
          <w:sz w:val="24"/>
          <w:szCs w:val="24"/>
        </w:rPr>
        <w:t xml:space="preserve"> que permite cessar um direito fundamen</w:t>
      </w:r>
      <w:r w:rsidR="004435FE">
        <w:rPr>
          <w:rFonts w:ascii="Arial" w:hAnsi="Arial" w:cs="Arial"/>
          <w:sz w:val="24"/>
          <w:szCs w:val="24"/>
        </w:rPr>
        <w:t>tal.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lastRenderedPageBreak/>
        <w:t>Em razão desta situação, ao ser conduzido para a Delegacia de Polícia, o D</w:t>
      </w:r>
      <w:r w:rsidRPr="00274606">
        <w:rPr>
          <w:rFonts w:ascii="Arial" w:hAnsi="Arial" w:cs="Arial"/>
          <w:sz w:val="24"/>
          <w:szCs w:val="24"/>
        </w:rPr>
        <w:t>e</w:t>
      </w:r>
      <w:r w:rsidRPr="00274606">
        <w:rPr>
          <w:rFonts w:ascii="Arial" w:hAnsi="Arial" w:cs="Arial"/>
          <w:sz w:val="24"/>
          <w:szCs w:val="24"/>
        </w:rPr>
        <w:t xml:space="preserve">legado, após análise técnico-jurídica dos fatos, das circunstâncias e </w:t>
      </w:r>
      <w:proofErr w:type="gramStart"/>
      <w:r w:rsidRPr="00274606">
        <w:rPr>
          <w:rFonts w:ascii="Arial" w:hAnsi="Arial" w:cs="Arial"/>
          <w:sz w:val="24"/>
          <w:szCs w:val="24"/>
        </w:rPr>
        <w:t>sob direção</w:t>
      </w:r>
      <w:proofErr w:type="gramEnd"/>
      <w:r w:rsidRPr="00274606">
        <w:rPr>
          <w:rFonts w:ascii="Arial" w:hAnsi="Arial" w:cs="Arial"/>
          <w:sz w:val="24"/>
          <w:szCs w:val="24"/>
        </w:rPr>
        <w:t xml:space="preserve"> dos requisitos estabelecidos pelo Superior Tribunal Federal, pode deixar de lavrar o auto de prisão em flagrante e liberar o agente logo em seguida, com </w:t>
      </w:r>
      <w:r w:rsidR="00813A25">
        <w:rPr>
          <w:rFonts w:ascii="Arial" w:hAnsi="Arial" w:cs="Arial"/>
          <w:sz w:val="24"/>
          <w:szCs w:val="24"/>
        </w:rPr>
        <w:t>em busca de</w:t>
      </w:r>
      <w:r w:rsidRPr="00274606">
        <w:rPr>
          <w:rFonts w:ascii="Arial" w:hAnsi="Arial" w:cs="Arial"/>
          <w:sz w:val="24"/>
          <w:szCs w:val="24"/>
        </w:rPr>
        <w:t xml:space="preserve"> propo</w:t>
      </w:r>
      <w:r w:rsidRPr="00274606">
        <w:rPr>
          <w:rFonts w:ascii="Arial" w:hAnsi="Arial" w:cs="Arial"/>
          <w:sz w:val="24"/>
          <w:szCs w:val="24"/>
        </w:rPr>
        <w:t>r</w:t>
      </w:r>
      <w:r w:rsidRPr="00274606">
        <w:rPr>
          <w:rFonts w:ascii="Arial" w:hAnsi="Arial" w:cs="Arial"/>
          <w:sz w:val="24"/>
          <w:szCs w:val="24"/>
        </w:rPr>
        <w:t>ção entre a medida tomada em detrimento do crime cometido.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>Em sede de Habeas Corpus, o Ministro Celso Antônio Bandeira de Melo, afirma que “o sistema jurídico há de considerar a relevantíssima circunstância de privação da liberdade e a restrição de direitos do indivíduo somente se justificam quando estritamente necessárias à própria proteção das pessoas, da sociedade e de outros bens jurídicos que lhes sejam essenciais, notadamente naqueles casos em que os valores penalmente tutelados se exponham a dano, efetivo ou potencial, i</w:t>
      </w:r>
      <w:r w:rsidRPr="00274606">
        <w:rPr>
          <w:rFonts w:ascii="Arial" w:hAnsi="Arial" w:cs="Arial"/>
          <w:sz w:val="24"/>
          <w:szCs w:val="24"/>
        </w:rPr>
        <w:t>m</w:t>
      </w:r>
      <w:r w:rsidRPr="00274606">
        <w:rPr>
          <w:rFonts w:ascii="Arial" w:hAnsi="Arial" w:cs="Arial"/>
          <w:sz w:val="24"/>
          <w:szCs w:val="24"/>
        </w:rPr>
        <w:t>pregnado de insignificat</w:t>
      </w:r>
      <w:r>
        <w:rPr>
          <w:rFonts w:ascii="Arial" w:hAnsi="Arial" w:cs="Arial"/>
          <w:sz w:val="24"/>
          <w:szCs w:val="24"/>
        </w:rPr>
        <w:t>iva lesividade”.</w:t>
      </w:r>
    </w:p>
    <w:p w:rsidR="00274606" w:rsidRPr="00274606" w:rsidRDefault="00274606" w:rsidP="00813A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4606">
        <w:rPr>
          <w:rFonts w:ascii="Arial" w:hAnsi="Arial" w:cs="Arial"/>
          <w:sz w:val="24"/>
          <w:szCs w:val="24"/>
        </w:rPr>
        <w:t xml:space="preserve">O poder discricionário conferido ao Delegado para lavrar o auto de prisão em flagrante deve ser exercido com maestria </w:t>
      </w:r>
      <w:r w:rsidR="00813A25">
        <w:rPr>
          <w:rFonts w:ascii="Arial" w:hAnsi="Arial" w:cs="Arial"/>
          <w:sz w:val="24"/>
          <w:szCs w:val="24"/>
        </w:rPr>
        <w:t>tendo em vista</w:t>
      </w:r>
      <w:r w:rsidRPr="00274606">
        <w:rPr>
          <w:rFonts w:ascii="Arial" w:hAnsi="Arial" w:cs="Arial"/>
          <w:sz w:val="24"/>
          <w:szCs w:val="24"/>
        </w:rPr>
        <w:t xml:space="preserve"> que o Estado deve intervir na vida privada do indivíduo de forma justa e proporcional, mantendo-se sem</w:t>
      </w:r>
      <w:r w:rsidR="00813A25">
        <w:rPr>
          <w:rFonts w:ascii="Arial" w:hAnsi="Arial" w:cs="Arial"/>
          <w:sz w:val="24"/>
          <w:szCs w:val="24"/>
        </w:rPr>
        <w:t>pre na busca da justiça, momento em que o</w:t>
      </w:r>
      <w:r w:rsidR="00813A25" w:rsidRPr="00274606">
        <w:rPr>
          <w:rFonts w:ascii="Arial" w:hAnsi="Arial" w:cs="Arial"/>
          <w:sz w:val="24"/>
          <w:szCs w:val="24"/>
        </w:rPr>
        <w:t xml:space="preserve"> princípio da Intervenção Mínima do Estado d</w:t>
      </w:r>
      <w:r w:rsidR="00813A25" w:rsidRPr="00274606">
        <w:rPr>
          <w:rFonts w:ascii="Arial" w:hAnsi="Arial" w:cs="Arial"/>
          <w:sz w:val="24"/>
          <w:szCs w:val="24"/>
        </w:rPr>
        <w:t>e</w:t>
      </w:r>
      <w:r w:rsidR="00813A25" w:rsidRPr="00274606">
        <w:rPr>
          <w:rFonts w:ascii="Arial" w:hAnsi="Arial" w:cs="Arial"/>
          <w:sz w:val="24"/>
          <w:szCs w:val="24"/>
        </w:rPr>
        <w:t>ve ser levado em consideração, visto que o mesmo corrobora com a aplicação do princípio de Insign</w:t>
      </w:r>
      <w:r w:rsidR="00813A25">
        <w:rPr>
          <w:rFonts w:ascii="Arial" w:hAnsi="Arial" w:cs="Arial"/>
          <w:sz w:val="24"/>
          <w:szCs w:val="24"/>
        </w:rPr>
        <w:t>ificância.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4606">
        <w:rPr>
          <w:rFonts w:ascii="Arial" w:hAnsi="Arial" w:cs="Arial"/>
          <w:sz w:val="24"/>
          <w:szCs w:val="24"/>
        </w:rPr>
        <w:t xml:space="preserve">Corroborando com esse poder discricionário quanto ao flagrante por parte do Delegado na fase </w:t>
      </w:r>
      <w:proofErr w:type="spellStart"/>
      <w:r w:rsidRPr="00274606">
        <w:rPr>
          <w:rFonts w:ascii="Arial" w:hAnsi="Arial" w:cs="Arial"/>
          <w:sz w:val="24"/>
          <w:szCs w:val="24"/>
        </w:rPr>
        <w:t>pré</w:t>
      </w:r>
      <w:proofErr w:type="spellEnd"/>
      <w:r w:rsidRPr="00274606">
        <w:rPr>
          <w:rFonts w:ascii="Arial" w:hAnsi="Arial" w:cs="Arial"/>
          <w:sz w:val="24"/>
          <w:szCs w:val="24"/>
        </w:rPr>
        <w:t xml:space="preserve">-processual, cabe mencionar que no 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1º e 2º Congresso Juríd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co dos Delegados da Polícia Civil do Estado do Rio de Janeiro, foram aprovados Enunciados que tratam sobre a orientação dada aos Delegados de Policia sobre a atuação diária de suas funções, e, em casos de prisão em flagrante, ao deparar-se com a ausência de tipicidade material, a Autoridade Policial poderá seguir o que or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i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enta o Enunciado nº 10, qual aduz:</w:t>
      </w:r>
    </w:p>
    <w:p w:rsidR="00274606" w:rsidRPr="00274606" w:rsidRDefault="00274606" w:rsidP="00274606">
      <w:pPr>
        <w:spacing w:line="360" w:lineRule="auto"/>
        <w:ind w:left="226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274606">
        <w:rPr>
          <w:rFonts w:ascii="Arial" w:hAnsi="Arial" w:cs="Arial"/>
          <w:color w:val="747474"/>
          <w:sz w:val="20"/>
          <w:szCs w:val="20"/>
          <w:shd w:val="clear" w:color="auto" w:fill="FFFFFF"/>
        </w:rPr>
        <w:t>“</w:t>
      </w:r>
      <w:r w:rsidRPr="00274606">
        <w:rPr>
          <w:rFonts w:ascii="Arial" w:hAnsi="Arial" w:cs="Arial"/>
          <w:sz w:val="20"/>
          <w:szCs w:val="20"/>
          <w:shd w:val="clear" w:color="auto" w:fill="FFFFFF"/>
        </w:rPr>
        <w:t>O Delegado de Polícia pode, mediante decisão fundamentada, deixar de lavrar o auto de prisão em flagrante, justificando o afastamento da tipicidade material com base no princípio da insignificância, sem prejuízo de eventual controle externo”. (RIO DE JANEIRO, 2016).</w:t>
      </w:r>
    </w:p>
    <w:p w:rsidR="00274606" w:rsidRPr="00274606" w:rsidRDefault="00813A25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Então v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erificada a presença da mínima ofensividade da conduta do agente, ausência de periculosidade da ação, ínfimo grau de reprovabilidade do comport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mento e inexpressiva lesão jurídica provocada </w:t>
      </w:r>
      <w:proofErr w:type="gramStart"/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gramEnd"/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 vítima, defende-se o direito do D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lastRenderedPageBreak/>
        <w:t>legado de Polícia, após análise jurídica do fato, o poder de decidir fundamentad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mente pela não formalização do auto de prisão em flagrante, e, em momento post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rior a liberação do acusado, porém, a Autoridade Policial deve preceder a instaur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a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ção do inquérito mediante portaria, dando continuidade a ação penal, remetendo os autos ao Ministério Público, afim de evitar constrangimentos e abusos desnecess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á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rios ao acusado, além de prezar pela intervenção mínima Estatal e buscar a econ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274606" w:rsidRPr="00274606">
        <w:rPr>
          <w:rFonts w:ascii="Arial" w:hAnsi="Arial" w:cs="Arial"/>
          <w:sz w:val="24"/>
          <w:szCs w:val="24"/>
          <w:shd w:val="clear" w:color="auto" w:fill="FFFFFF"/>
        </w:rPr>
        <w:t>mia processual.</w:t>
      </w:r>
    </w:p>
    <w:p w:rsidR="00274606" w:rsidRPr="00274606" w:rsidRDefault="00274606" w:rsidP="0027460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74606">
        <w:rPr>
          <w:rFonts w:ascii="Arial" w:hAnsi="Arial" w:cs="Arial"/>
          <w:sz w:val="24"/>
          <w:szCs w:val="24"/>
          <w:shd w:val="clear" w:color="auto" w:fill="FFFFFF"/>
        </w:rPr>
        <w:t>Entretanto vê-se que a figura do Delegado vai muito além de uma função que executa prisões, tendo em vista que seu cargo é revestido de caráter jurídico, pode ser considerado o primeiro “juiz” da causa</w:t>
      </w:r>
      <w:r w:rsidR="004940C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 xml:space="preserve"> pois é quem tem o primeiro acesso ao caso concreto antes mesmo do judiciário tomar conhecimento, preservando sempre o Estado Democrático de Direito, e garantindo a execução dos direitos fundame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n</w:t>
      </w:r>
      <w:r w:rsidRPr="00274606">
        <w:rPr>
          <w:rFonts w:ascii="Arial" w:hAnsi="Arial" w:cs="Arial"/>
          <w:sz w:val="24"/>
          <w:szCs w:val="24"/>
          <w:shd w:val="clear" w:color="auto" w:fill="FFFFFF"/>
        </w:rPr>
        <w:t>tais.</w:t>
      </w:r>
    </w:p>
    <w:p w:rsidR="0065160F" w:rsidRPr="004F3BAD" w:rsidRDefault="00B52A16" w:rsidP="004F3BAD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6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066C96">
        <w:rPr>
          <w:rFonts w:ascii="Arial" w:hAnsi="Arial" w:cs="Arial"/>
          <w:b/>
          <w:sz w:val="24"/>
          <w:szCs w:val="24"/>
        </w:rPr>
        <w:t>CONSIDERAÇÕES FINAIS</w:t>
      </w:r>
    </w:p>
    <w:p w:rsidR="00813A25" w:rsidRDefault="0065160F" w:rsidP="004F3BA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3BAD">
        <w:rPr>
          <w:rFonts w:ascii="Arial" w:hAnsi="Arial" w:cs="Arial"/>
          <w:sz w:val="24"/>
          <w:szCs w:val="24"/>
        </w:rPr>
        <w:t>O princípio de insignificância embora não seja formalmente expresso na legi</w:t>
      </w:r>
      <w:r w:rsidRPr="004F3BAD">
        <w:rPr>
          <w:rFonts w:ascii="Arial" w:hAnsi="Arial" w:cs="Arial"/>
          <w:sz w:val="24"/>
          <w:szCs w:val="24"/>
        </w:rPr>
        <w:t>s</w:t>
      </w:r>
      <w:r w:rsidR="00813A25">
        <w:rPr>
          <w:rFonts w:ascii="Arial" w:hAnsi="Arial" w:cs="Arial"/>
          <w:sz w:val="24"/>
          <w:szCs w:val="24"/>
        </w:rPr>
        <w:t xml:space="preserve">lação brasileira, </w:t>
      </w:r>
      <w:r w:rsidRPr="004F3BAD">
        <w:rPr>
          <w:rFonts w:ascii="Arial" w:hAnsi="Arial" w:cs="Arial"/>
          <w:sz w:val="24"/>
          <w:szCs w:val="24"/>
        </w:rPr>
        <w:t>tem o condão de excluir a tipicidade material do crime, que cons</w:t>
      </w:r>
      <w:r w:rsidRPr="004F3BAD">
        <w:rPr>
          <w:rFonts w:ascii="Arial" w:hAnsi="Arial" w:cs="Arial"/>
          <w:sz w:val="24"/>
          <w:szCs w:val="24"/>
        </w:rPr>
        <w:t>e</w:t>
      </w:r>
      <w:r w:rsidRPr="004F3BAD">
        <w:rPr>
          <w:rFonts w:ascii="Arial" w:hAnsi="Arial" w:cs="Arial"/>
          <w:sz w:val="24"/>
          <w:szCs w:val="24"/>
        </w:rPr>
        <w:t>quentemente deixará de ser considerado um fat</w:t>
      </w:r>
      <w:r w:rsidR="00813A25">
        <w:rPr>
          <w:rFonts w:ascii="Arial" w:hAnsi="Arial" w:cs="Arial"/>
          <w:sz w:val="24"/>
          <w:szCs w:val="24"/>
        </w:rPr>
        <w:t>o típico.</w:t>
      </w:r>
    </w:p>
    <w:p w:rsidR="0065160F" w:rsidRPr="004F3BAD" w:rsidRDefault="0065160F" w:rsidP="004F3BA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3BAD">
        <w:rPr>
          <w:rFonts w:ascii="Arial" w:hAnsi="Arial" w:cs="Arial"/>
          <w:sz w:val="24"/>
          <w:szCs w:val="24"/>
        </w:rPr>
        <w:t xml:space="preserve">O Delegado de </w:t>
      </w:r>
      <w:r w:rsidR="004F3BAD" w:rsidRPr="004F3BAD">
        <w:rPr>
          <w:rFonts w:ascii="Arial" w:hAnsi="Arial" w:cs="Arial"/>
          <w:sz w:val="24"/>
          <w:szCs w:val="24"/>
        </w:rPr>
        <w:t>Polícia</w:t>
      </w:r>
      <w:r w:rsidR="00813A25">
        <w:rPr>
          <w:rFonts w:ascii="Arial" w:hAnsi="Arial" w:cs="Arial"/>
          <w:sz w:val="24"/>
          <w:szCs w:val="24"/>
        </w:rPr>
        <w:t xml:space="preserve"> por ser Autoridade Pública</w:t>
      </w:r>
      <w:r w:rsidRPr="004F3BAD">
        <w:rPr>
          <w:rFonts w:ascii="Arial" w:hAnsi="Arial" w:cs="Arial"/>
          <w:sz w:val="24"/>
          <w:szCs w:val="24"/>
        </w:rPr>
        <w:t xml:space="preserve"> com função jurídica, pode atuar mediante ofício sobre a decisão de aplicação do princípio de insignifi</w:t>
      </w:r>
      <w:r w:rsidR="00813A25">
        <w:rPr>
          <w:rFonts w:ascii="Arial" w:hAnsi="Arial" w:cs="Arial"/>
          <w:sz w:val="24"/>
          <w:szCs w:val="24"/>
        </w:rPr>
        <w:t>cância ainda na esfera policial</w:t>
      </w:r>
      <w:r w:rsidRPr="004F3BAD">
        <w:rPr>
          <w:rFonts w:ascii="Arial" w:hAnsi="Arial" w:cs="Arial"/>
          <w:sz w:val="24"/>
          <w:szCs w:val="24"/>
        </w:rPr>
        <w:t xml:space="preserve"> diante dos casos de prisão em flagrante delito, visto que e</w:t>
      </w:r>
      <w:r w:rsidRPr="004F3BAD">
        <w:rPr>
          <w:rFonts w:ascii="Arial" w:hAnsi="Arial" w:cs="Arial"/>
          <w:sz w:val="24"/>
          <w:szCs w:val="24"/>
        </w:rPr>
        <w:t>s</w:t>
      </w:r>
      <w:r w:rsidRPr="004F3BAD">
        <w:rPr>
          <w:rFonts w:ascii="Arial" w:hAnsi="Arial" w:cs="Arial"/>
          <w:sz w:val="24"/>
          <w:szCs w:val="24"/>
        </w:rPr>
        <w:t>sa possibilidade se dá mediante orientações aprovadas em forma de súmulas e enunciados</w:t>
      </w:r>
      <w:r w:rsidR="00813A25">
        <w:rPr>
          <w:rFonts w:ascii="Arial" w:hAnsi="Arial" w:cs="Arial"/>
          <w:sz w:val="24"/>
          <w:szCs w:val="24"/>
        </w:rPr>
        <w:t xml:space="preserve"> </w:t>
      </w:r>
      <w:r w:rsidR="00813A25" w:rsidRPr="004F3BAD">
        <w:rPr>
          <w:rFonts w:ascii="Arial" w:hAnsi="Arial" w:cs="Arial"/>
          <w:sz w:val="24"/>
          <w:szCs w:val="24"/>
        </w:rPr>
        <w:t xml:space="preserve">até então não considerados inconstitucionais </w:t>
      </w:r>
      <w:r w:rsidR="00813A25">
        <w:rPr>
          <w:rFonts w:ascii="Arial" w:hAnsi="Arial" w:cs="Arial"/>
          <w:sz w:val="24"/>
          <w:szCs w:val="24"/>
        </w:rPr>
        <w:t>nem</w:t>
      </w:r>
      <w:r w:rsidR="00813A25" w:rsidRPr="004F3BAD">
        <w:rPr>
          <w:rFonts w:ascii="Arial" w:hAnsi="Arial" w:cs="Arial"/>
          <w:sz w:val="24"/>
          <w:szCs w:val="24"/>
        </w:rPr>
        <w:t xml:space="preserve"> ofensores do direito brasileiro</w:t>
      </w:r>
      <w:r w:rsidRPr="004F3BAD">
        <w:rPr>
          <w:rFonts w:ascii="Arial" w:hAnsi="Arial" w:cs="Arial"/>
          <w:sz w:val="24"/>
          <w:szCs w:val="24"/>
        </w:rPr>
        <w:t xml:space="preserve">, </w:t>
      </w:r>
      <w:r w:rsidR="00813A25">
        <w:rPr>
          <w:rFonts w:ascii="Arial" w:hAnsi="Arial" w:cs="Arial"/>
          <w:sz w:val="24"/>
          <w:szCs w:val="24"/>
        </w:rPr>
        <w:t>além de interpretações extensivas jurisprudenciais</w:t>
      </w:r>
      <w:proofErr w:type="gramStart"/>
      <w:r w:rsidR="00813A25">
        <w:rPr>
          <w:rFonts w:ascii="Arial" w:hAnsi="Arial" w:cs="Arial"/>
          <w:sz w:val="24"/>
          <w:szCs w:val="24"/>
        </w:rPr>
        <w:t>.</w:t>
      </w:r>
      <w:r w:rsidRPr="004F3BAD">
        <w:rPr>
          <w:rFonts w:ascii="Arial" w:hAnsi="Arial" w:cs="Arial"/>
          <w:sz w:val="24"/>
          <w:szCs w:val="24"/>
        </w:rPr>
        <w:t>.</w:t>
      </w:r>
      <w:proofErr w:type="gramEnd"/>
      <w:r w:rsidRPr="004F3BAD">
        <w:rPr>
          <w:rFonts w:ascii="Arial" w:hAnsi="Arial" w:cs="Arial"/>
          <w:sz w:val="24"/>
          <w:szCs w:val="24"/>
        </w:rPr>
        <w:t xml:space="preserve"> </w:t>
      </w:r>
    </w:p>
    <w:p w:rsidR="0065160F" w:rsidRPr="004F3BAD" w:rsidRDefault="0065160F" w:rsidP="004F3BAD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F3BAD">
        <w:rPr>
          <w:rFonts w:ascii="Arial" w:hAnsi="Arial" w:cs="Arial"/>
          <w:sz w:val="24"/>
          <w:szCs w:val="24"/>
        </w:rPr>
        <w:t xml:space="preserve">Segundo se vê no contexto do trabalho, o Delegado de Polícia não é cargo meramente administrativo, e sim </w:t>
      </w:r>
      <w:proofErr w:type="spellStart"/>
      <w:r w:rsidRPr="004F3BAD">
        <w:rPr>
          <w:rFonts w:ascii="Arial" w:hAnsi="Arial" w:cs="Arial"/>
          <w:sz w:val="24"/>
          <w:szCs w:val="24"/>
        </w:rPr>
        <w:t>pré</w:t>
      </w:r>
      <w:proofErr w:type="spellEnd"/>
      <w:r w:rsidRPr="004F3BAD">
        <w:rPr>
          <w:rFonts w:ascii="Arial" w:hAnsi="Arial" w:cs="Arial"/>
          <w:sz w:val="24"/>
          <w:szCs w:val="24"/>
        </w:rPr>
        <w:t xml:space="preserve">-processual, de caráter jurídico e essencial, com autonomia </w:t>
      </w:r>
      <w:r w:rsidR="00DD1F19">
        <w:rPr>
          <w:rFonts w:ascii="Arial" w:hAnsi="Arial" w:cs="Arial"/>
          <w:sz w:val="24"/>
          <w:szCs w:val="24"/>
        </w:rPr>
        <w:t xml:space="preserve">investigativa conferida por lei, e embora a Jurisprudência consolidada nos Tribunais retifique a possibilidade da aplicação do princípio pela Autoridade Policial, outras previsões normativas e doutrinárias defendem a ideia em questão. </w:t>
      </w:r>
    </w:p>
    <w:p w:rsidR="0065160F" w:rsidRPr="004F3BAD" w:rsidRDefault="00DD1F19" w:rsidP="00274606">
      <w:pPr>
        <w:pStyle w:val="SemEspaamento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após estudos doutrinários e normativos se constata a possibilidade do Delegado de Polícia em aplicar o princípio de insignificância, atuando na fase i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vestigativa, porquanto atue como garantidor dos direitos fundamentais em nosso ordenamento jurídico.</w:t>
      </w:r>
    </w:p>
    <w:p w:rsidR="00A90F17" w:rsidRDefault="00A90F17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DB0F3C" w:rsidRDefault="00B04D03" w:rsidP="001A478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B04D03">
        <w:rPr>
          <w:rFonts w:ascii="Arial" w:hAnsi="Arial" w:cs="Arial"/>
          <w:b/>
          <w:sz w:val="24"/>
          <w:szCs w:val="24"/>
        </w:rPr>
        <w:t>7</w:t>
      </w:r>
      <w:proofErr w:type="gramEnd"/>
      <w:r w:rsidR="001B49AD" w:rsidRPr="00B04D03">
        <w:rPr>
          <w:rFonts w:ascii="Arial" w:hAnsi="Arial" w:cs="Arial"/>
          <w:b/>
          <w:sz w:val="24"/>
          <w:szCs w:val="24"/>
        </w:rPr>
        <w:t xml:space="preserve"> </w:t>
      </w:r>
      <w:r w:rsidR="00DB0F3C" w:rsidRPr="00B04D03">
        <w:rPr>
          <w:rFonts w:ascii="Arial" w:hAnsi="Arial" w:cs="Arial"/>
          <w:b/>
          <w:sz w:val="24"/>
          <w:szCs w:val="24"/>
        </w:rPr>
        <w:t>REFERÊNCIAS</w:t>
      </w:r>
    </w:p>
    <w:p w:rsidR="00EF7FDC" w:rsidRPr="00B04D03" w:rsidRDefault="00EF7FDC" w:rsidP="001A4784">
      <w:pPr>
        <w:pStyle w:val="SemEspaamento"/>
        <w:spacing w:line="360" w:lineRule="auto"/>
        <w:rPr>
          <w:rFonts w:ascii="Arial" w:hAnsi="Arial" w:cs="Arial"/>
          <w:b/>
          <w:sz w:val="24"/>
          <w:szCs w:val="24"/>
        </w:rPr>
      </w:pPr>
    </w:p>
    <w:p w:rsidR="00260EBE" w:rsidRDefault="00260EBE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ACADEPOL/RJ. Seminário integrado: Polícia judiciária da União e do estado de SP. </w:t>
      </w:r>
      <w:proofErr w:type="spellStart"/>
      <w:r w:rsidRPr="00260EBE">
        <w:rPr>
          <w:rFonts w:ascii="Arial" w:hAnsi="Arial" w:cs="Arial"/>
          <w:spacing w:val="2"/>
          <w:sz w:val="24"/>
          <w:szCs w:val="24"/>
          <w:shd w:val="clear" w:color="auto" w:fill="FFFFFF"/>
        </w:rPr>
        <w:t>Adepol</w:t>
      </w:r>
      <w:proofErr w:type="spellEnd"/>
      <w:r w:rsidRPr="00260EBE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RJ, 2014. Disponível em Acesso em </w:t>
      </w:r>
      <w:proofErr w:type="gramStart"/>
      <w:r w:rsidRPr="00260EBE">
        <w:rPr>
          <w:rFonts w:ascii="Arial" w:hAnsi="Arial" w:cs="Arial"/>
          <w:spacing w:val="2"/>
          <w:sz w:val="24"/>
          <w:szCs w:val="24"/>
          <w:shd w:val="clear" w:color="auto" w:fill="FFFFFF"/>
        </w:rPr>
        <w:t>11 maio 2019</w:t>
      </w:r>
      <w:proofErr w:type="gramEnd"/>
      <w:r w:rsidRPr="00260EBE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:rsidR="00EF7FDC" w:rsidRPr="00260EBE" w:rsidRDefault="00DB0F3C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z w:val="24"/>
          <w:szCs w:val="24"/>
        </w:rPr>
        <w:t>BITENCOURT, Cezar Roberto. PRINCÍPIOS LIMITADORES DO PODER PUNITIVO ESTATAL: PRINCÍPIO DA INSIGNIFICÂNCIA. In: BITENCOURT, Cezar Roberto.</w:t>
      </w:r>
    </w:p>
    <w:p w:rsidR="00260EBE" w:rsidRPr="00260EBE" w:rsidRDefault="00260EBE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z w:val="24"/>
          <w:szCs w:val="24"/>
        </w:rPr>
        <w:t xml:space="preserve">BITENCOURT, Cezar Roberto. Tratado de Direito Penal: volume </w:t>
      </w:r>
      <w:proofErr w:type="gramStart"/>
      <w:r w:rsidRPr="00260EBE">
        <w:rPr>
          <w:rFonts w:ascii="Arial" w:hAnsi="Arial" w:cs="Arial"/>
          <w:sz w:val="24"/>
          <w:szCs w:val="24"/>
        </w:rPr>
        <w:t>1</w:t>
      </w:r>
      <w:proofErr w:type="gramEnd"/>
      <w:r w:rsidRPr="00260EBE">
        <w:rPr>
          <w:rFonts w:ascii="Arial" w:hAnsi="Arial" w:cs="Arial"/>
          <w:sz w:val="24"/>
          <w:szCs w:val="24"/>
        </w:rPr>
        <w:t>. 17. Ed. São Pa</w:t>
      </w:r>
      <w:r w:rsidRPr="00260EBE">
        <w:rPr>
          <w:rFonts w:ascii="Arial" w:hAnsi="Arial" w:cs="Arial"/>
          <w:sz w:val="24"/>
          <w:szCs w:val="24"/>
        </w:rPr>
        <w:t>u</w:t>
      </w:r>
      <w:r w:rsidRPr="00260EBE">
        <w:rPr>
          <w:rFonts w:ascii="Arial" w:hAnsi="Arial" w:cs="Arial"/>
          <w:sz w:val="24"/>
          <w:szCs w:val="24"/>
        </w:rPr>
        <w:t xml:space="preserve">lo: </w:t>
      </w:r>
      <w:proofErr w:type="gramStart"/>
      <w:r w:rsidRPr="00260EBE">
        <w:rPr>
          <w:rFonts w:ascii="Arial" w:hAnsi="Arial" w:cs="Arial"/>
          <w:sz w:val="24"/>
          <w:szCs w:val="24"/>
        </w:rPr>
        <w:t>Saraiva,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2012.</w:t>
      </w:r>
    </w:p>
    <w:p w:rsidR="00260EBE" w:rsidRPr="00260EBE" w:rsidRDefault="00260EBE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color w:val="000000"/>
          <w:sz w:val="24"/>
          <w:szCs w:val="24"/>
        </w:rPr>
        <w:t xml:space="preserve">BRASIL. Decreto-Lei Nº 3.689, </w:t>
      </w:r>
      <w:proofErr w:type="gramStart"/>
      <w:r w:rsidRPr="00260EBE">
        <w:rPr>
          <w:rFonts w:ascii="Arial" w:hAnsi="Arial" w:cs="Arial"/>
          <w:color w:val="000000"/>
          <w:sz w:val="24"/>
          <w:szCs w:val="24"/>
        </w:rPr>
        <w:t>3</w:t>
      </w:r>
      <w:proofErr w:type="gramEnd"/>
      <w:r w:rsidRPr="00260EBE">
        <w:rPr>
          <w:rFonts w:ascii="Arial" w:hAnsi="Arial" w:cs="Arial"/>
          <w:color w:val="000000"/>
          <w:sz w:val="24"/>
          <w:szCs w:val="24"/>
        </w:rPr>
        <w:t xml:space="preserve"> de outubro de 1941 – Código de Processo Penal. </w:t>
      </w:r>
      <w:r w:rsidRPr="00260EBE">
        <w:rPr>
          <w:rFonts w:ascii="Arial" w:hAnsi="Arial" w:cs="Arial"/>
          <w:bCs/>
          <w:color w:val="000000"/>
          <w:sz w:val="24"/>
          <w:szCs w:val="24"/>
        </w:rPr>
        <w:t>Diário Oficial [da] União</w:t>
      </w:r>
      <w:r w:rsidRPr="00260EBE">
        <w:rPr>
          <w:rFonts w:ascii="Arial" w:hAnsi="Arial" w:cs="Arial"/>
          <w:color w:val="000000"/>
          <w:sz w:val="24"/>
          <w:szCs w:val="24"/>
        </w:rPr>
        <w:t>, Rio de Janeiro, 13 de out. 1941. Disponível em: &lt;</w:t>
      </w:r>
      <w:proofErr w:type="gramStart"/>
      <w:r w:rsidRPr="00260EBE">
        <w:rPr>
          <w:rFonts w:ascii="Arial" w:hAnsi="Arial" w:cs="Arial"/>
          <w:color w:val="000000"/>
          <w:sz w:val="24"/>
          <w:szCs w:val="24"/>
        </w:rPr>
        <w:t>ww.</w:t>
      </w:r>
      <w:proofErr w:type="gramEnd"/>
      <w:r w:rsidRPr="00260EBE">
        <w:rPr>
          <w:rFonts w:ascii="Arial" w:hAnsi="Arial" w:cs="Arial"/>
          <w:color w:val="000000"/>
          <w:sz w:val="24"/>
          <w:szCs w:val="24"/>
        </w:rPr>
        <w:t>planalto.gov.br/ccivil_03/decreto-lei/Del3689.htm&gt;. Acesso em: 01maio 2019.</w:t>
      </w:r>
    </w:p>
    <w:p w:rsidR="004435FE" w:rsidRDefault="001B49AD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z w:val="24"/>
          <w:szCs w:val="24"/>
        </w:rPr>
        <w:t>BRASIL. Lei n. 12.830, de 20 de jun. de 2013. Dispõe sobre a investigação criminal conduzida pelo delegado de polícia. Brasília, p. 1, jun. 2013. Disponível em: &lt;http://www.planalto.gov.br/ccivil_03/_Ato2011-2014/2013/Lei/L12830.htm&gt;. Acesso em: 16 nov. 2018.</w:t>
      </w:r>
    </w:p>
    <w:p w:rsidR="00260EBE" w:rsidRDefault="00260EBE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z w:val="24"/>
          <w:szCs w:val="24"/>
        </w:rPr>
        <w:t xml:space="preserve">BITENCOURT, Cezar Roberto. Tratado de Direito Penal: volume </w:t>
      </w:r>
      <w:proofErr w:type="gramStart"/>
      <w:r w:rsidRPr="00260EBE">
        <w:rPr>
          <w:rFonts w:ascii="Arial" w:hAnsi="Arial" w:cs="Arial"/>
          <w:sz w:val="24"/>
          <w:szCs w:val="24"/>
        </w:rPr>
        <w:t>1</w:t>
      </w:r>
      <w:proofErr w:type="gramEnd"/>
      <w:r w:rsidRPr="00260EBE">
        <w:rPr>
          <w:rFonts w:ascii="Arial" w:hAnsi="Arial" w:cs="Arial"/>
          <w:sz w:val="24"/>
          <w:szCs w:val="24"/>
        </w:rPr>
        <w:t>. 17. Ed. São Pa</w:t>
      </w:r>
      <w:r w:rsidRPr="00260EBE">
        <w:rPr>
          <w:rFonts w:ascii="Arial" w:hAnsi="Arial" w:cs="Arial"/>
          <w:sz w:val="24"/>
          <w:szCs w:val="24"/>
        </w:rPr>
        <w:t>u</w:t>
      </w:r>
      <w:r w:rsidRPr="00260EBE">
        <w:rPr>
          <w:rFonts w:ascii="Arial" w:hAnsi="Arial" w:cs="Arial"/>
          <w:sz w:val="24"/>
          <w:szCs w:val="24"/>
        </w:rPr>
        <w:t xml:space="preserve">lo: </w:t>
      </w:r>
      <w:proofErr w:type="gramStart"/>
      <w:r w:rsidRPr="00260EBE">
        <w:rPr>
          <w:rFonts w:ascii="Arial" w:hAnsi="Arial" w:cs="Arial"/>
          <w:sz w:val="24"/>
          <w:szCs w:val="24"/>
        </w:rPr>
        <w:t>Saraiva,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2012.</w:t>
      </w:r>
    </w:p>
    <w:p w:rsidR="00260EBE" w:rsidRDefault="00260EBE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z w:val="24"/>
          <w:szCs w:val="24"/>
        </w:rPr>
        <w:t xml:space="preserve">CRISAFULLI, </w:t>
      </w:r>
      <w:proofErr w:type="spellStart"/>
      <w:r w:rsidRPr="00260EBE">
        <w:rPr>
          <w:rFonts w:ascii="Arial" w:hAnsi="Arial" w:cs="Arial"/>
          <w:sz w:val="24"/>
          <w:szCs w:val="24"/>
        </w:rPr>
        <w:t>Vezio</w:t>
      </w:r>
      <w:proofErr w:type="spellEnd"/>
      <w:r w:rsidRPr="00260EBE">
        <w:rPr>
          <w:rFonts w:ascii="Arial" w:hAnsi="Arial" w:cs="Arial"/>
          <w:sz w:val="24"/>
          <w:szCs w:val="24"/>
        </w:rPr>
        <w:t xml:space="preserve"> apud BONAVIDES, Paulo. Curso de direito constitucional. 19. </w:t>
      </w:r>
      <w:proofErr w:type="gramStart"/>
      <w:r w:rsidRPr="00260EBE">
        <w:rPr>
          <w:rFonts w:ascii="Arial" w:hAnsi="Arial" w:cs="Arial"/>
          <w:sz w:val="24"/>
          <w:szCs w:val="24"/>
        </w:rPr>
        <w:t>ed.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atual. São Paulo: Malheiros, 2006. </w:t>
      </w:r>
      <w:proofErr w:type="gramStart"/>
      <w:r w:rsidRPr="00260EBE">
        <w:rPr>
          <w:rFonts w:ascii="Arial" w:hAnsi="Arial" w:cs="Arial"/>
          <w:sz w:val="24"/>
          <w:szCs w:val="24"/>
        </w:rPr>
        <w:t>p.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257.</w:t>
      </w:r>
    </w:p>
    <w:p w:rsidR="00260EBE" w:rsidRPr="00260EBE" w:rsidRDefault="00260EBE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z w:val="24"/>
          <w:szCs w:val="24"/>
        </w:rPr>
        <w:t xml:space="preserve">GOMES, Luiz Flavio. Princípio da insignificância e outras excludentes de tipicidade. 3. </w:t>
      </w:r>
      <w:proofErr w:type="gramStart"/>
      <w:r w:rsidRPr="00260EBE">
        <w:rPr>
          <w:rFonts w:ascii="Arial" w:hAnsi="Arial" w:cs="Arial"/>
          <w:sz w:val="24"/>
          <w:szCs w:val="24"/>
        </w:rPr>
        <w:t>ed.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São Paulo: Revista dos Tribunais, 2013.</w:t>
      </w:r>
    </w:p>
    <w:p w:rsidR="00260EBE" w:rsidRPr="00260EBE" w:rsidRDefault="00260EBE" w:rsidP="00260EB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60EBE">
        <w:rPr>
          <w:rFonts w:ascii="Arial" w:hAnsi="Arial" w:cs="Arial"/>
          <w:sz w:val="24"/>
          <w:szCs w:val="24"/>
          <w:shd w:val="clear" w:color="auto" w:fill="FFFFFF"/>
        </w:rPr>
        <w:t>GRECO, Rogério. </w:t>
      </w:r>
      <w:r w:rsidRPr="00260EBE">
        <w:rPr>
          <w:rFonts w:ascii="Arial" w:hAnsi="Arial" w:cs="Arial"/>
          <w:bCs/>
          <w:sz w:val="24"/>
          <w:szCs w:val="24"/>
          <w:shd w:val="clear" w:color="auto" w:fill="FFFFFF"/>
        </w:rPr>
        <w:t>Curso de Direito Penal - parte geral - vol. 1</w:t>
      </w:r>
      <w:r w:rsidRPr="00260EBE">
        <w:rPr>
          <w:rFonts w:ascii="Arial" w:hAnsi="Arial" w:cs="Arial"/>
          <w:sz w:val="24"/>
          <w:szCs w:val="24"/>
          <w:shd w:val="clear" w:color="auto" w:fill="FFFFFF"/>
        </w:rPr>
        <w:t>. Rio de Janeiro: I</w:t>
      </w:r>
      <w:r w:rsidRPr="00260EBE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260EBE">
        <w:rPr>
          <w:rFonts w:ascii="Arial" w:hAnsi="Arial" w:cs="Arial"/>
          <w:sz w:val="24"/>
          <w:szCs w:val="24"/>
          <w:shd w:val="clear" w:color="auto" w:fill="FFFFFF"/>
        </w:rPr>
        <w:t>PETUS, 2017.</w:t>
      </w:r>
    </w:p>
    <w:p w:rsidR="00EF7FDC" w:rsidRPr="00260EBE" w:rsidRDefault="00DB0F3C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z w:val="24"/>
          <w:szCs w:val="24"/>
        </w:rPr>
        <w:t>MASSON, Cleber. PRINCÍPIOS DO DIREITO PENAL: PRINCÍPIO DA INSIGNIF</w:t>
      </w:r>
      <w:r w:rsidRPr="00260EBE">
        <w:rPr>
          <w:rFonts w:ascii="Arial" w:hAnsi="Arial" w:cs="Arial"/>
          <w:sz w:val="24"/>
          <w:szCs w:val="24"/>
        </w:rPr>
        <w:t>I</w:t>
      </w:r>
      <w:r w:rsidRPr="00260EBE">
        <w:rPr>
          <w:rFonts w:ascii="Arial" w:hAnsi="Arial" w:cs="Arial"/>
          <w:sz w:val="24"/>
          <w:szCs w:val="24"/>
        </w:rPr>
        <w:t xml:space="preserve">CÂNCIA. In: MASSON, Cleber. Direito Penal Esquematizado: Parte Geral. 11º. </w:t>
      </w:r>
      <w:proofErr w:type="gramStart"/>
      <w:r w:rsidRPr="00260EBE">
        <w:rPr>
          <w:rFonts w:ascii="Arial" w:hAnsi="Arial" w:cs="Arial"/>
          <w:sz w:val="24"/>
          <w:szCs w:val="24"/>
        </w:rPr>
        <w:t>ed.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São Paulo: Método, 2017. </w:t>
      </w:r>
      <w:proofErr w:type="gramStart"/>
      <w:r w:rsidRPr="00260EBE">
        <w:rPr>
          <w:rFonts w:ascii="Arial" w:hAnsi="Arial" w:cs="Arial"/>
          <w:sz w:val="24"/>
          <w:szCs w:val="24"/>
        </w:rPr>
        <w:t>cap.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II, p. 28-29. </w:t>
      </w:r>
      <w:proofErr w:type="gramStart"/>
      <w:r w:rsidRPr="00260EBE">
        <w:rPr>
          <w:rFonts w:ascii="Arial" w:hAnsi="Arial" w:cs="Arial"/>
          <w:sz w:val="24"/>
          <w:szCs w:val="24"/>
        </w:rPr>
        <w:t>v.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1.</w:t>
      </w:r>
    </w:p>
    <w:p w:rsidR="00E16B35" w:rsidRPr="00260EBE" w:rsidRDefault="001B49AD" w:rsidP="00260EB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60EBE">
        <w:rPr>
          <w:rFonts w:ascii="Arial" w:hAnsi="Arial" w:cs="Arial"/>
          <w:sz w:val="24"/>
          <w:szCs w:val="24"/>
        </w:rPr>
        <w:t xml:space="preserve">ROXIN, </w:t>
      </w:r>
      <w:proofErr w:type="spellStart"/>
      <w:r w:rsidRPr="00260EBE">
        <w:rPr>
          <w:rFonts w:ascii="Arial" w:hAnsi="Arial" w:cs="Arial"/>
          <w:sz w:val="24"/>
          <w:szCs w:val="24"/>
        </w:rPr>
        <w:t>Claus</w:t>
      </w:r>
      <w:proofErr w:type="spellEnd"/>
      <w:r w:rsidRPr="00260EBE">
        <w:rPr>
          <w:rFonts w:ascii="Arial" w:hAnsi="Arial" w:cs="Arial"/>
          <w:sz w:val="24"/>
          <w:szCs w:val="24"/>
        </w:rPr>
        <w:t>. </w:t>
      </w:r>
      <w:r w:rsidRPr="00260EBE">
        <w:rPr>
          <w:rStyle w:val="Forte"/>
          <w:rFonts w:ascii="Arial" w:hAnsi="Arial" w:cs="Arial"/>
          <w:sz w:val="24"/>
          <w:szCs w:val="24"/>
        </w:rPr>
        <w:t>Política criminal e sistema jurídico-penal</w:t>
      </w:r>
      <w:r w:rsidRPr="00260EBE">
        <w:rPr>
          <w:rFonts w:ascii="Arial" w:hAnsi="Arial" w:cs="Arial"/>
          <w:sz w:val="24"/>
          <w:szCs w:val="24"/>
        </w:rPr>
        <w:t>. Trad. Luís Greco. Rio de Janeiro: Renovar, 2000, p. 46-48.</w:t>
      </w:r>
      <w:r w:rsidR="00EF7FDC" w:rsidRPr="00260EB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B0F3C" w:rsidRPr="00260EBE">
        <w:rPr>
          <w:rFonts w:ascii="Arial" w:hAnsi="Arial" w:cs="Arial"/>
          <w:spacing w:val="2"/>
          <w:sz w:val="24"/>
          <w:szCs w:val="24"/>
        </w:rPr>
        <w:t xml:space="preserve">(STF - HC: 104787 RJ, Relator: Min. AYRES </w:t>
      </w:r>
      <w:r w:rsidR="00DB0F3C" w:rsidRPr="00260EBE">
        <w:rPr>
          <w:rFonts w:ascii="Arial" w:hAnsi="Arial" w:cs="Arial"/>
          <w:spacing w:val="2"/>
          <w:sz w:val="24"/>
          <w:szCs w:val="24"/>
        </w:rPr>
        <w:lastRenderedPageBreak/>
        <w:t xml:space="preserve">BRITTO, Data de Julgamento: 26/10/2010, Segunda Turma, Data de Publicação: </w:t>
      </w:r>
      <w:proofErr w:type="gramStart"/>
      <w:r w:rsidR="00DB0F3C" w:rsidRPr="00260EBE">
        <w:rPr>
          <w:rFonts w:ascii="Arial" w:hAnsi="Arial" w:cs="Arial"/>
          <w:spacing w:val="2"/>
          <w:sz w:val="24"/>
          <w:szCs w:val="24"/>
        </w:rPr>
        <w:t>DJe</w:t>
      </w:r>
      <w:proofErr w:type="gramEnd"/>
      <w:r w:rsidR="00DB0F3C" w:rsidRPr="00260EBE">
        <w:rPr>
          <w:rFonts w:ascii="Arial" w:hAnsi="Arial" w:cs="Arial"/>
          <w:spacing w:val="2"/>
          <w:sz w:val="24"/>
          <w:szCs w:val="24"/>
        </w:rPr>
        <w:t>-033 DIVULG 17-02-2011 PUBLIC 18-02-2011 EMENT VOL-02466-01 PP-00115).</w:t>
      </w:r>
    </w:p>
    <w:p w:rsidR="00E16B35" w:rsidRPr="00260EBE" w:rsidRDefault="00AD075F" w:rsidP="00260EBE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 w:rsidRPr="00260EBE">
        <w:rPr>
          <w:rFonts w:ascii="Arial" w:hAnsi="Arial" w:cs="Arial"/>
          <w:color w:val="FF0000"/>
          <w:sz w:val="24"/>
          <w:szCs w:val="24"/>
        </w:rPr>
        <w:t>https</w:t>
      </w:r>
      <w:proofErr w:type="gramEnd"/>
      <w:r w:rsidRPr="00260EBE">
        <w:rPr>
          <w:rFonts w:ascii="Arial" w:hAnsi="Arial" w:cs="Arial"/>
          <w:color w:val="FF0000"/>
          <w:sz w:val="24"/>
          <w:szCs w:val="24"/>
        </w:rPr>
        <w:t>://flitparalisante.wordpress.com/2013/11/01/sumulas-aprovadas-no-i-seminario-integrado-a-policia-judiciaria-da-uniao-e-do-estado-de-sao-paulo/</w:t>
      </w:r>
    </w:p>
    <w:p w:rsidR="00AD075F" w:rsidRPr="00260EBE" w:rsidRDefault="00AD075F" w:rsidP="00260EBE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60EBE">
        <w:rPr>
          <w:rFonts w:ascii="Arial" w:hAnsi="Arial" w:cs="Arial"/>
          <w:sz w:val="24"/>
          <w:szCs w:val="24"/>
        </w:rPr>
        <w:t xml:space="preserve">MAÑAS, Carlos </w:t>
      </w:r>
      <w:proofErr w:type="spellStart"/>
      <w:r w:rsidRPr="00260EBE">
        <w:rPr>
          <w:rFonts w:ascii="Arial" w:hAnsi="Arial" w:cs="Arial"/>
          <w:sz w:val="24"/>
          <w:szCs w:val="24"/>
        </w:rPr>
        <w:t>Vicos</w:t>
      </w:r>
      <w:proofErr w:type="spellEnd"/>
      <w:r w:rsidRPr="00260EBE">
        <w:rPr>
          <w:rFonts w:ascii="Arial" w:hAnsi="Arial" w:cs="Arial"/>
          <w:sz w:val="24"/>
          <w:szCs w:val="24"/>
        </w:rPr>
        <w:t xml:space="preserve">. O princípio da insignificância como excludente da tipicidade no direito penal. São Paulo: </w:t>
      </w:r>
      <w:proofErr w:type="gramStart"/>
      <w:r w:rsidRPr="00260EBE">
        <w:rPr>
          <w:rFonts w:ascii="Arial" w:hAnsi="Arial" w:cs="Arial"/>
          <w:sz w:val="24"/>
          <w:szCs w:val="24"/>
        </w:rPr>
        <w:t>Saraiva,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1994. </w:t>
      </w:r>
      <w:proofErr w:type="gramStart"/>
      <w:r w:rsidRPr="00260EBE">
        <w:rPr>
          <w:rFonts w:ascii="Arial" w:hAnsi="Arial" w:cs="Arial"/>
          <w:sz w:val="24"/>
          <w:szCs w:val="24"/>
        </w:rPr>
        <w:t>p.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81.</w:t>
      </w:r>
    </w:p>
    <w:p w:rsidR="00EF7FDC" w:rsidRPr="00260EBE" w:rsidRDefault="00AD075F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z w:val="24"/>
          <w:szCs w:val="24"/>
        </w:rPr>
        <w:t>MASSON, Cleber. PRINCÍPIOS DO DIREITO PENAL: PRINCÍPIO DA INSIGNIF</w:t>
      </w:r>
      <w:r w:rsidRPr="00260EBE">
        <w:rPr>
          <w:rFonts w:ascii="Arial" w:hAnsi="Arial" w:cs="Arial"/>
          <w:sz w:val="24"/>
          <w:szCs w:val="24"/>
        </w:rPr>
        <w:t>I</w:t>
      </w:r>
      <w:r w:rsidRPr="00260EBE">
        <w:rPr>
          <w:rFonts w:ascii="Arial" w:hAnsi="Arial" w:cs="Arial"/>
          <w:sz w:val="24"/>
          <w:szCs w:val="24"/>
        </w:rPr>
        <w:t xml:space="preserve">CÂNCIA. In: MASSON, Cleber. Direito Penal Esquematizado: Parte Geral. 11º. </w:t>
      </w:r>
      <w:proofErr w:type="gramStart"/>
      <w:r w:rsidRPr="00260EBE">
        <w:rPr>
          <w:rFonts w:ascii="Arial" w:hAnsi="Arial" w:cs="Arial"/>
          <w:sz w:val="24"/>
          <w:szCs w:val="24"/>
        </w:rPr>
        <w:t>ed.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São Paulo: Método, 2017. </w:t>
      </w:r>
      <w:proofErr w:type="gramStart"/>
      <w:r w:rsidRPr="00260EBE">
        <w:rPr>
          <w:rFonts w:ascii="Arial" w:hAnsi="Arial" w:cs="Arial"/>
          <w:sz w:val="24"/>
          <w:szCs w:val="24"/>
        </w:rPr>
        <w:t>cap.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II, p. 28. </w:t>
      </w:r>
      <w:proofErr w:type="gramStart"/>
      <w:r w:rsidRPr="00260EBE">
        <w:rPr>
          <w:rFonts w:ascii="Arial" w:hAnsi="Arial" w:cs="Arial"/>
          <w:sz w:val="24"/>
          <w:szCs w:val="24"/>
        </w:rPr>
        <w:t>v.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1.</w:t>
      </w:r>
    </w:p>
    <w:p w:rsidR="00AD075F" w:rsidRPr="00260EBE" w:rsidRDefault="00AD075F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z w:val="24"/>
          <w:szCs w:val="24"/>
        </w:rPr>
        <w:t xml:space="preserve">REALE, Miguel. Filosofia do direito. 20. </w:t>
      </w:r>
      <w:proofErr w:type="gramStart"/>
      <w:r w:rsidRPr="00260EBE">
        <w:rPr>
          <w:rFonts w:ascii="Arial" w:hAnsi="Arial" w:cs="Arial"/>
          <w:sz w:val="24"/>
          <w:szCs w:val="24"/>
        </w:rPr>
        <w:t>ed.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S</w:t>
      </w:r>
      <w:r w:rsidR="00B52A16" w:rsidRPr="00260EBE">
        <w:rPr>
          <w:rFonts w:ascii="Arial" w:hAnsi="Arial" w:cs="Arial"/>
          <w:sz w:val="24"/>
          <w:szCs w:val="24"/>
        </w:rPr>
        <w:t xml:space="preserve">ão Paulo: Saraiva, 2002. </w:t>
      </w:r>
      <w:proofErr w:type="gramStart"/>
      <w:r w:rsidR="00B52A16" w:rsidRPr="00260EBE">
        <w:rPr>
          <w:rFonts w:ascii="Arial" w:hAnsi="Arial" w:cs="Arial"/>
          <w:sz w:val="24"/>
          <w:szCs w:val="24"/>
        </w:rPr>
        <w:t>p.</w:t>
      </w:r>
      <w:proofErr w:type="gramEnd"/>
      <w:r w:rsidR="00B52A16" w:rsidRPr="00260EBE">
        <w:rPr>
          <w:rFonts w:ascii="Arial" w:hAnsi="Arial" w:cs="Arial"/>
          <w:sz w:val="24"/>
          <w:szCs w:val="24"/>
        </w:rPr>
        <w:t xml:space="preserve"> 31.</w:t>
      </w:r>
    </w:p>
    <w:p w:rsidR="00260EBE" w:rsidRDefault="00260EBE" w:rsidP="00260E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0EBE">
        <w:rPr>
          <w:rFonts w:ascii="Arial" w:hAnsi="Arial" w:cs="Arial"/>
          <w:sz w:val="24"/>
          <w:szCs w:val="24"/>
        </w:rPr>
        <w:t xml:space="preserve">Tratado de Direito Penal. 17º. </w:t>
      </w:r>
      <w:proofErr w:type="gramStart"/>
      <w:r w:rsidRPr="00260EBE">
        <w:rPr>
          <w:rFonts w:ascii="Arial" w:hAnsi="Arial" w:cs="Arial"/>
          <w:sz w:val="24"/>
          <w:szCs w:val="24"/>
        </w:rPr>
        <w:t>ed.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São Paulo: Saraiva, 2012. </w:t>
      </w:r>
      <w:proofErr w:type="gramStart"/>
      <w:r w:rsidRPr="00260EBE">
        <w:rPr>
          <w:rFonts w:ascii="Arial" w:hAnsi="Arial" w:cs="Arial"/>
          <w:sz w:val="24"/>
          <w:szCs w:val="24"/>
        </w:rPr>
        <w:t>cap.</w:t>
      </w:r>
      <w:proofErr w:type="gramEnd"/>
      <w:r w:rsidRPr="00260EBE">
        <w:rPr>
          <w:rFonts w:ascii="Arial" w:hAnsi="Arial" w:cs="Arial"/>
          <w:sz w:val="24"/>
          <w:szCs w:val="24"/>
        </w:rPr>
        <w:t xml:space="preserve"> II, p. 27.</w:t>
      </w:r>
    </w:p>
    <w:p w:rsidR="00AD075F" w:rsidRPr="00260EBE" w:rsidRDefault="00673AB7" w:rsidP="00260EBE">
      <w:pPr>
        <w:spacing w:line="360" w:lineRule="auto"/>
        <w:jc w:val="both"/>
        <w:rPr>
          <w:rStyle w:val="Hyperlink"/>
          <w:rFonts w:ascii="Arial" w:hAnsi="Arial" w:cs="Arial"/>
          <w:color w:val="FF0000"/>
          <w:sz w:val="24"/>
          <w:szCs w:val="24"/>
        </w:rPr>
      </w:pPr>
      <w:hyperlink r:id="rId9" w:history="1">
        <w:r w:rsidR="00AD075F" w:rsidRPr="00260EBE">
          <w:rPr>
            <w:rStyle w:val="Hyperlink"/>
            <w:rFonts w:ascii="Arial" w:hAnsi="Arial" w:cs="Arial"/>
            <w:color w:val="FF0000"/>
            <w:sz w:val="24"/>
            <w:szCs w:val="24"/>
          </w:rPr>
          <w:t>https://adepolam.org.br/enunciados-orientam-delegados-de-policia-na-atuacao-diaria-de-suas-funcoes/</w:t>
        </w:r>
      </w:hyperlink>
    </w:p>
    <w:p w:rsidR="003104C4" w:rsidRPr="00EF7FDC" w:rsidRDefault="003104C4" w:rsidP="001A4784">
      <w:pPr>
        <w:pStyle w:val="SemEspaamento"/>
        <w:spacing w:line="360" w:lineRule="auto"/>
        <w:rPr>
          <w:rFonts w:ascii="Arial" w:hAnsi="Arial" w:cs="Arial"/>
          <w:spacing w:val="2"/>
          <w:sz w:val="24"/>
          <w:szCs w:val="24"/>
        </w:rPr>
      </w:pPr>
    </w:p>
    <w:p w:rsidR="003104C4" w:rsidRPr="00EF7FDC" w:rsidRDefault="003104C4" w:rsidP="001A4784">
      <w:pPr>
        <w:pStyle w:val="SemEspaamento"/>
        <w:spacing w:line="360" w:lineRule="auto"/>
        <w:rPr>
          <w:rFonts w:ascii="Arial" w:hAnsi="Arial" w:cs="Arial"/>
          <w:spacing w:val="2"/>
          <w:sz w:val="24"/>
          <w:szCs w:val="24"/>
        </w:rPr>
      </w:pPr>
    </w:p>
    <w:p w:rsidR="003104C4" w:rsidRPr="0037572C" w:rsidRDefault="003104C4" w:rsidP="001A4784">
      <w:pPr>
        <w:pStyle w:val="SemEspaamento"/>
        <w:spacing w:line="360" w:lineRule="auto"/>
        <w:rPr>
          <w:rFonts w:ascii="Arial" w:hAnsi="Arial" w:cs="Arial"/>
          <w:spacing w:val="2"/>
          <w:sz w:val="24"/>
          <w:szCs w:val="24"/>
        </w:rPr>
      </w:pPr>
    </w:p>
    <w:p w:rsidR="003104C4" w:rsidRPr="0037572C" w:rsidRDefault="003104C4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3104C4" w:rsidRPr="0037572C" w:rsidRDefault="003104C4" w:rsidP="001A478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sectPr w:rsidR="003104C4" w:rsidRPr="0037572C" w:rsidSect="0031487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B7" w:rsidRDefault="00673AB7" w:rsidP="00E72799">
      <w:pPr>
        <w:spacing w:after="0" w:line="240" w:lineRule="auto"/>
      </w:pPr>
      <w:r>
        <w:separator/>
      </w:r>
    </w:p>
  </w:endnote>
  <w:endnote w:type="continuationSeparator" w:id="0">
    <w:p w:rsidR="00673AB7" w:rsidRDefault="00673AB7" w:rsidP="00E7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B7" w:rsidRDefault="00673AB7" w:rsidP="00E72799">
      <w:pPr>
        <w:spacing w:after="0" w:line="240" w:lineRule="auto"/>
      </w:pPr>
      <w:r>
        <w:separator/>
      </w:r>
    </w:p>
  </w:footnote>
  <w:footnote w:type="continuationSeparator" w:id="0">
    <w:p w:rsidR="00673AB7" w:rsidRDefault="00673AB7" w:rsidP="00E72799">
      <w:pPr>
        <w:spacing w:after="0" w:line="240" w:lineRule="auto"/>
      </w:pPr>
      <w:r>
        <w:continuationSeparator/>
      </w:r>
    </w:p>
  </w:footnote>
  <w:footnote w:id="1">
    <w:p w:rsidR="004435FE" w:rsidRPr="00776200" w:rsidRDefault="004435FE" w:rsidP="00E72799">
      <w:pPr>
        <w:pStyle w:val="Textodenotaderodap"/>
        <w:jc w:val="both"/>
        <w:rPr>
          <w:rFonts w:ascii="Times New Roman" w:hAnsi="Times New Roman" w:cs="Times New Roman"/>
        </w:rPr>
      </w:pPr>
      <w:r w:rsidRPr="00776200">
        <w:rPr>
          <w:rStyle w:val="Refdenotaderodap"/>
          <w:rFonts w:ascii="Times New Roman" w:hAnsi="Times New Roman" w:cs="Times New Roman"/>
        </w:rPr>
        <w:sym w:font="Symbol" w:char="F02A"/>
      </w:r>
      <w:r w:rsidRPr="00776200">
        <w:rPr>
          <w:rFonts w:ascii="Times New Roman" w:hAnsi="Times New Roman" w:cs="Times New Roman"/>
        </w:rPr>
        <w:t>Graduando do curso de bacharelado em Direito pela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Unifacisa</w:t>
      </w:r>
      <w:proofErr w:type="spellEnd"/>
      <w:r>
        <w:rPr>
          <w:rFonts w:ascii="Times New Roman" w:hAnsi="Times New Roman" w:cs="Times New Roman"/>
        </w:rPr>
        <w:t xml:space="preserve"> – </w:t>
      </w:r>
      <w:r w:rsidRPr="005370B1">
        <w:rPr>
          <w:rFonts w:ascii="Times New Roman" w:hAnsi="Times New Roman" w:cs="Times New Roman"/>
        </w:rPr>
        <w:t>Centro Universitário</w:t>
      </w:r>
      <w:r w:rsidRPr="00776200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UNI</w:t>
      </w:r>
      <w:r w:rsidRPr="00776200">
        <w:rPr>
          <w:rFonts w:ascii="Times New Roman" w:hAnsi="Times New Roman" w:cs="Times New Roman"/>
        </w:rPr>
        <w:t>FACISA</w:t>
      </w:r>
    </w:p>
  </w:footnote>
  <w:footnote w:id="2">
    <w:p w:rsidR="004435FE" w:rsidRDefault="004435FE" w:rsidP="00E72799">
      <w:pPr>
        <w:pStyle w:val="Textodenotaderodap"/>
        <w:jc w:val="both"/>
      </w:pPr>
      <w:r w:rsidRPr="00776200">
        <w:rPr>
          <w:rStyle w:val="Refdenotaderodap"/>
          <w:rFonts w:ascii="Times New Roman" w:hAnsi="Times New Roman" w:cs="Times New Roman"/>
        </w:rPr>
        <w:sym w:font="Symbol" w:char="F02A"/>
      </w:r>
      <w:r w:rsidRPr="00776200">
        <w:rPr>
          <w:rStyle w:val="Refdenotaderodap"/>
          <w:rFonts w:ascii="Times New Roman" w:hAnsi="Times New Roman" w:cs="Times New Roman"/>
        </w:rPr>
        <w:sym w:font="Symbol" w:char="F02A"/>
      </w:r>
      <w:r w:rsidRPr="00776200">
        <w:rPr>
          <w:rFonts w:ascii="Times New Roman" w:hAnsi="Times New Roman" w:cs="Times New Roman"/>
        </w:rPr>
        <w:t>Professor orientador. Graduado em Direito pela Universidade Estadual da Paraíba, mestre e Doutor em Ciê</w:t>
      </w:r>
      <w:r w:rsidRPr="00776200">
        <w:rPr>
          <w:rFonts w:ascii="Times New Roman" w:hAnsi="Times New Roman" w:cs="Times New Roman"/>
        </w:rPr>
        <w:t>n</w:t>
      </w:r>
      <w:r w:rsidRPr="00776200">
        <w:rPr>
          <w:rFonts w:ascii="Times New Roman" w:hAnsi="Times New Roman" w:cs="Times New Roman"/>
        </w:rPr>
        <w:t>cias Sociais pela Universidade Federal de Campina Grande.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E0E21"/>
    <w:multiLevelType w:val="hybridMultilevel"/>
    <w:tmpl w:val="CCE27956"/>
    <w:lvl w:ilvl="0" w:tplc="E6CA6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C316ED"/>
    <w:multiLevelType w:val="hybridMultilevel"/>
    <w:tmpl w:val="D17AB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2734D"/>
    <w:multiLevelType w:val="hybridMultilevel"/>
    <w:tmpl w:val="F880F0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DC4EA6"/>
    <w:multiLevelType w:val="hybridMultilevel"/>
    <w:tmpl w:val="E5C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79"/>
    <w:rsid w:val="0000668C"/>
    <w:rsid w:val="000141EB"/>
    <w:rsid w:val="000563A9"/>
    <w:rsid w:val="00066C96"/>
    <w:rsid w:val="000A42EE"/>
    <w:rsid w:val="001940CE"/>
    <w:rsid w:val="001A4784"/>
    <w:rsid w:val="001B49AD"/>
    <w:rsid w:val="001D3816"/>
    <w:rsid w:val="001D38B6"/>
    <w:rsid w:val="0022166B"/>
    <w:rsid w:val="00246F68"/>
    <w:rsid w:val="00260EBE"/>
    <w:rsid w:val="00272D43"/>
    <w:rsid w:val="00274606"/>
    <w:rsid w:val="002C434E"/>
    <w:rsid w:val="002D797F"/>
    <w:rsid w:val="003104C4"/>
    <w:rsid w:val="0031487D"/>
    <w:rsid w:val="003461E2"/>
    <w:rsid w:val="00346935"/>
    <w:rsid w:val="0037572C"/>
    <w:rsid w:val="003A20B5"/>
    <w:rsid w:val="004435FE"/>
    <w:rsid w:val="00451323"/>
    <w:rsid w:val="004940CE"/>
    <w:rsid w:val="004F3BAD"/>
    <w:rsid w:val="00514CD8"/>
    <w:rsid w:val="0053603A"/>
    <w:rsid w:val="00557AB0"/>
    <w:rsid w:val="005A72BE"/>
    <w:rsid w:val="005C568C"/>
    <w:rsid w:val="005D2350"/>
    <w:rsid w:val="005F01A1"/>
    <w:rsid w:val="00615AF1"/>
    <w:rsid w:val="006201AF"/>
    <w:rsid w:val="00621D4B"/>
    <w:rsid w:val="0062491D"/>
    <w:rsid w:val="0065160F"/>
    <w:rsid w:val="00673AB7"/>
    <w:rsid w:val="00677DCC"/>
    <w:rsid w:val="006E6361"/>
    <w:rsid w:val="007116EB"/>
    <w:rsid w:val="00775736"/>
    <w:rsid w:val="007A294D"/>
    <w:rsid w:val="007A49D5"/>
    <w:rsid w:val="007C11F5"/>
    <w:rsid w:val="007D23C9"/>
    <w:rsid w:val="007D685F"/>
    <w:rsid w:val="00813A25"/>
    <w:rsid w:val="008951F2"/>
    <w:rsid w:val="008B3374"/>
    <w:rsid w:val="0090018E"/>
    <w:rsid w:val="00940536"/>
    <w:rsid w:val="00955E22"/>
    <w:rsid w:val="00966A70"/>
    <w:rsid w:val="0097161F"/>
    <w:rsid w:val="00977865"/>
    <w:rsid w:val="00986C50"/>
    <w:rsid w:val="009A18DA"/>
    <w:rsid w:val="009B7973"/>
    <w:rsid w:val="009D53D8"/>
    <w:rsid w:val="009E29FE"/>
    <w:rsid w:val="009E745D"/>
    <w:rsid w:val="00A16938"/>
    <w:rsid w:val="00A73770"/>
    <w:rsid w:val="00A76223"/>
    <w:rsid w:val="00A90F17"/>
    <w:rsid w:val="00A9320B"/>
    <w:rsid w:val="00AD075F"/>
    <w:rsid w:val="00AD1D01"/>
    <w:rsid w:val="00AE6BFF"/>
    <w:rsid w:val="00B04D03"/>
    <w:rsid w:val="00B10E49"/>
    <w:rsid w:val="00B2316A"/>
    <w:rsid w:val="00B52A16"/>
    <w:rsid w:val="00B74FA9"/>
    <w:rsid w:val="00B96F14"/>
    <w:rsid w:val="00BB5E50"/>
    <w:rsid w:val="00C4608B"/>
    <w:rsid w:val="00C52312"/>
    <w:rsid w:val="00C71655"/>
    <w:rsid w:val="00CB074F"/>
    <w:rsid w:val="00CC1282"/>
    <w:rsid w:val="00CC5379"/>
    <w:rsid w:val="00CC5650"/>
    <w:rsid w:val="00D07DFE"/>
    <w:rsid w:val="00D4782B"/>
    <w:rsid w:val="00D55D8C"/>
    <w:rsid w:val="00D574BA"/>
    <w:rsid w:val="00D87928"/>
    <w:rsid w:val="00DB0F3C"/>
    <w:rsid w:val="00DD1F19"/>
    <w:rsid w:val="00E16B35"/>
    <w:rsid w:val="00E72799"/>
    <w:rsid w:val="00EC7E2D"/>
    <w:rsid w:val="00ED13AE"/>
    <w:rsid w:val="00EE69F4"/>
    <w:rsid w:val="00EF7FDC"/>
    <w:rsid w:val="00F54983"/>
    <w:rsid w:val="00F73F62"/>
    <w:rsid w:val="00F86FE1"/>
    <w:rsid w:val="00FC1F82"/>
    <w:rsid w:val="00FF0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0CE"/>
  </w:style>
  <w:style w:type="paragraph" w:styleId="Ttulo3">
    <w:name w:val="heading 3"/>
    <w:basedOn w:val="Normal"/>
    <w:next w:val="Normal"/>
    <w:link w:val="Ttulo3Char"/>
    <w:qFormat/>
    <w:rsid w:val="003104C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104C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973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CB074F"/>
    <w:pPr>
      <w:spacing w:before="360" w:after="360"/>
    </w:pPr>
    <w:rPr>
      <w:b/>
      <w:bCs/>
      <w:caps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CB074F"/>
    <w:pPr>
      <w:spacing w:after="0"/>
    </w:pPr>
    <w:rPr>
      <w:b/>
      <w:bCs/>
      <w:smallCaps/>
    </w:rPr>
  </w:style>
  <w:style w:type="paragraph" w:styleId="Sumrio3">
    <w:name w:val="toc 3"/>
    <w:basedOn w:val="Normal"/>
    <w:next w:val="Normal"/>
    <w:autoRedefine/>
    <w:uiPriority w:val="39"/>
    <w:unhideWhenUsed/>
    <w:rsid w:val="00CB074F"/>
    <w:pPr>
      <w:spacing w:after="0"/>
    </w:pPr>
    <w:rPr>
      <w:smallCaps/>
    </w:rPr>
  </w:style>
  <w:style w:type="paragraph" w:styleId="Sumrio4">
    <w:name w:val="toc 4"/>
    <w:basedOn w:val="Normal"/>
    <w:next w:val="Normal"/>
    <w:autoRedefine/>
    <w:uiPriority w:val="39"/>
    <w:unhideWhenUsed/>
    <w:rsid w:val="00CB074F"/>
    <w:pPr>
      <w:spacing w:after="0"/>
    </w:pPr>
  </w:style>
  <w:style w:type="paragraph" w:styleId="Sumrio5">
    <w:name w:val="toc 5"/>
    <w:basedOn w:val="Normal"/>
    <w:next w:val="Normal"/>
    <w:autoRedefine/>
    <w:uiPriority w:val="39"/>
    <w:unhideWhenUsed/>
    <w:rsid w:val="00CB074F"/>
    <w:pPr>
      <w:spacing w:after="0"/>
    </w:pPr>
  </w:style>
  <w:style w:type="paragraph" w:styleId="Sumrio6">
    <w:name w:val="toc 6"/>
    <w:basedOn w:val="Normal"/>
    <w:next w:val="Normal"/>
    <w:autoRedefine/>
    <w:uiPriority w:val="39"/>
    <w:unhideWhenUsed/>
    <w:rsid w:val="00CB074F"/>
    <w:pPr>
      <w:spacing w:after="0"/>
    </w:pPr>
  </w:style>
  <w:style w:type="paragraph" w:styleId="Sumrio7">
    <w:name w:val="toc 7"/>
    <w:basedOn w:val="Normal"/>
    <w:next w:val="Normal"/>
    <w:autoRedefine/>
    <w:uiPriority w:val="39"/>
    <w:unhideWhenUsed/>
    <w:rsid w:val="00CB074F"/>
    <w:pPr>
      <w:spacing w:after="0"/>
    </w:pPr>
  </w:style>
  <w:style w:type="paragraph" w:styleId="Sumrio8">
    <w:name w:val="toc 8"/>
    <w:basedOn w:val="Normal"/>
    <w:next w:val="Normal"/>
    <w:autoRedefine/>
    <w:uiPriority w:val="39"/>
    <w:unhideWhenUsed/>
    <w:rsid w:val="00CB074F"/>
    <w:pPr>
      <w:spacing w:after="0"/>
    </w:pPr>
  </w:style>
  <w:style w:type="paragraph" w:styleId="Sumrio9">
    <w:name w:val="toc 9"/>
    <w:basedOn w:val="Normal"/>
    <w:next w:val="Normal"/>
    <w:autoRedefine/>
    <w:uiPriority w:val="39"/>
    <w:unhideWhenUsed/>
    <w:rsid w:val="00CB074F"/>
    <w:pPr>
      <w:spacing w:after="0"/>
    </w:pPr>
  </w:style>
  <w:style w:type="character" w:styleId="Forte">
    <w:name w:val="Strong"/>
    <w:basedOn w:val="Fontepargpadro"/>
    <w:uiPriority w:val="22"/>
    <w:qFormat/>
    <w:rsid w:val="00DB0F3C"/>
    <w:rPr>
      <w:b/>
      <w:bCs/>
    </w:rPr>
  </w:style>
  <w:style w:type="paragraph" w:customStyle="1" w:styleId="Referencia">
    <w:name w:val="Referencia"/>
    <w:basedOn w:val="Normal"/>
    <w:rsid w:val="00DB0F3C"/>
    <w:pPr>
      <w:overflowPunct w:val="0"/>
      <w:autoSpaceDE w:val="0"/>
      <w:autoSpaceDN w:val="0"/>
      <w:adjustRightInd w:val="0"/>
      <w:spacing w:before="60" w:after="60" w:line="240" w:lineRule="auto"/>
      <w:ind w:left="567"/>
    </w:pPr>
    <w:rPr>
      <w:rFonts w:ascii="Book Antiqua" w:eastAsia="Times New Roman" w:hAnsi="Book Antiqua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4C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3104C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3104C4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SemEspaamento">
    <w:name w:val="No Spacing"/>
    <w:uiPriority w:val="1"/>
    <w:qFormat/>
    <w:rsid w:val="001A4784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D075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7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4BA"/>
  </w:style>
  <w:style w:type="paragraph" w:styleId="Textodenotaderodap">
    <w:name w:val="footnote text"/>
    <w:basedOn w:val="Normal"/>
    <w:link w:val="TextodenotaderodapChar"/>
    <w:uiPriority w:val="99"/>
    <w:unhideWhenUsed/>
    <w:rsid w:val="00E7279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7279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2799"/>
    <w:rPr>
      <w:vertAlign w:val="superscript"/>
    </w:rPr>
  </w:style>
  <w:style w:type="character" w:customStyle="1" w:styleId="A2">
    <w:name w:val="A2"/>
    <w:uiPriority w:val="99"/>
    <w:rsid w:val="00066C96"/>
    <w:rPr>
      <w:color w:val="000000"/>
      <w:sz w:val="22"/>
      <w:szCs w:val="22"/>
    </w:rPr>
  </w:style>
  <w:style w:type="paragraph" w:customStyle="1" w:styleId="Default">
    <w:name w:val="Default"/>
    <w:rsid w:val="00B52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0CE"/>
  </w:style>
  <w:style w:type="paragraph" w:styleId="Ttulo3">
    <w:name w:val="heading 3"/>
    <w:basedOn w:val="Normal"/>
    <w:next w:val="Normal"/>
    <w:link w:val="Ttulo3Char"/>
    <w:qFormat/>
    <w:rsid w:val="003104C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104C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7973"/>
    <w:pPr>
      <w:ind w:left="720"/>
      <w:contextualSpacing/>
    </w:pPr>
  </w:style>
  <w:style w:type="paragraph" w:styleId="Sumrio1">
    <w:name w:val="toc 1"/>
    <w:basedOn w:val="Normal"/>
    <w:next w:val="Normal"/>
    <w:autoRedefine/>
    <w:uiPriority w:val="39"/>
    <w:unhideWhenUsed/>
    <w:rsid w:val="00CB074F"/>
    <w:pPr>
      <w:spacing w:before="360" w:after="360"/>
    </w:pPr>
    <w:rPr>
      <w:b/>
      <w:bCs/>
      <w:caps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CB074F"/>
    <w:pPr>
      <w:spacing w:after="0"/>
    </w:pPr>
    <w:rPr>
      <w:b/>
      <w:bCs/>
      <w:smallCaps/>
    </w:rPr>
  </w:style>
  <w:style w:type="paragraph" w:styleId="Sumrio3">
    <w:name w:val="toc 3"/>
    <w:basedOn w:val="Normal"/>
    <w:next w:val="Normal"/>
    <w:autoRedefine/>
    <w:uiPriority w:val="39"/>
    <w:unhideWhenUsed/>
    <w:rsid w:val="00CB074F"/>
    <w:pPr>
      <w:spacing w:after="0"/>
    </w:pPr>
    <w:rPr>
      <w:smallCaps/>
    </w:rPr>
  </w:style>
  <w:style w:type="paragraph" w:styleId="Sumrio4">
    <w:name w:val="toc 4"/>
    <w:basedOn w:val="Normal"/>
    <w:next w:val="Normal"/>
    <w:autoRedefine/>
    <w:uiPriority w:val="39"/>
    <w:unhideWhenUsed/>
    <w:rsid w:val="00CB074F"/>
    <w:pPr>
      <w:spacing w:after="0"/>
    </w:pPr>
  </w:style>
  <w:style w:type="paragraph" w:styleId="Sumrio5">
    <w:name w:val="toc 5"/>
    <w:basedOn w:val="Normal"/>
    <w:next w:val="Normal"/>
    <w:autoRedefine/>
    <w:uiPriority w:val="39"/>
    <w:unhideWhenUsed/>
    <w:rsid w:val="00CB074F"/>
    <w:pPr>
      <w:spacing w:after="0"/>
    </w:pPr>
  </w:style>
  <w:style w:type="paragraph" w:styleId="Sumrio6">
    <w:name w:val="toc 6"/>
    <w:basedOn w:val="Normal"/>
    <w:next w:val="Normal"/>
    <w:autoRedefine/>
    <w:uiPriority w:val="39"/>
    <w:unhideWhenUsed/>
    <w:rsid w:val="00CB074F"/>
    <w:pPr>
      <w:spacing w:after="0"/>
    </w:pPr>
  </w:style>
  <w:style w:type="paragraph" w:styleId="Sumrio7">
    <w:name w:val="toc 7"/>
    <w:basedOn w:val="Normal"/>
    <w:next w:val="Normal"/>
    <w:autoRedefine/>
    <w:uiPriority w:val="39"/>
    <w:unhideWhenUsed/>
    <w:rsid w:val="00CB074F"/>
    <w:pPr>
      <w:spacing w:after="0"/>
    </w:pPr>
  </w:style>
  <w:style w:type="paragraph" w:styleId="Sumrio8">
    <w:name w:val="toc 8"/>
    <w:basedOn w:val="Normal"/>
    <w:next w:val="Normal"/>
    <w:autoRedefine/>
    <w:uiPriority w:val="39"/>
    <w:unhideWhenUsed/>
    <w:rsid w:val="00CB074F"/>
    <w:pPr>
      <w:spacing w:after="0"/>
    </w:pPr>
  </w:style>
  <w:style w:type="paragraph" w:styleId="Sumrio9">
    <w:name w:val="toc 9"/>
    <w:basedOn w:val="Normal"/>
    <w:next w:val="Normal"/>
    <w:autoRedefine/>
    <w:uiPriority w:val="39"/>
    <w:unhideWhenUsed/>
    <w:rsid w:val="00CB074F"/>
    <w:pPr>
      <w:spacing w:after="0"/>
    </w:pPr>
  </w:style>
  <w:style w:type="character" w:styleId="Forte">
    <w:name w:val="Strong"/>
    <w:basedOn w:val="Fontepargpadro"/>
    <w:uiPriority w:val="22"/>
    <w:qFormat/>
    <w:rsid w:val="00DB0F3C"/>
    <w:rPr>
      <w:b/>
      <w:bCs/>
    </w:rPr>
  </w:style>
  <w:style w:type="paragraph" w:customStyle="1" w:styleId="Referencia">
    <w:name w:val="Referencia"/>
    <w:basedOn w:val="Normal"/>
    <w:rsid w:val="00DB0F3C"/>
    <w:pPr>
      <w:overflowPunct w:val="0"/>
      <w:autoSpaceDE w:val="0"/>
      <w:autoSpaceDN w:val="0"/>
      <w:adjustRightInd w:val="0"/>
      <w:spacing w:before="60" w:after="60" w:line="240" w:lineRule="auto"/>
      <w:ind w:left="567"/>
    </w:pPr>
    <w:rPr>
      <w:rFonts w:ascii="Book Antiqua" w:eastAsia="Times New Roman" w:hAnsi="Book Antiqua" w:cs="Times New Roman"/>
      <w:noProof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4C4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3104C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3104C4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SemEspaamento">
    <w:name w:val="No Spacing"/>
    <w:uiPriority w:val="1"/>
    <w:qFormat/>
    <w:rsid w:val="001A4784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AD075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7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74BA"/>
  </w:style>
  <w:style w:type="paragraph" w:styleId="Textodenotaderodap">
    <w:name w:val="footnote text"/>
    <w:basedOn w:val="Normal"/>
    <w:link w:val="TextodenotaderodapChar"/>
    <w:uiPriority w:val="99"/>
    <w:unhideWhenUsed/>
    <w:rsid w:val="00E7279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7279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72799"/>
    <w:rPr>
      <w:vertAlign w:val="superscript"/>
    </w:rPr>
  </w:style>
  <w:style w:type="character" w:customStyle="1" w:styleId="A2">
    <w:name w:val="A2"/>
    <w:uiPriority w:val="99"/>
    <w:rsid w:val="00066C96"/>
    <w:rPr>
      <w:color w:val="000000"/>
      <w:sz w:val="22"/>
      <w:szCs w:val="22"/>
    </w:rPr>
  </w:style>
  <w:style w:type="paragraph" w:customStyle="1" w:styleId="Default">
    <w:name w:val="Default"/>
    <w:rsid w:val="00B52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depolam.org.br/enunciados-orientam-delegados-de-policia-na-atuacao-diaria-de-suas-funcoe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B846-5E18-4710-A1C1-B06B0450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7640</Words>
  <Characters>41259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51</cp:revision>
  <dcterms:created xsi:type="dcterms:W3CDTF">2019-05-19T15:36:00Z</dcterms:created>
  <dcterms:modified xsi:type="dcterms:W3CDTF">2019-05-26T14:44:00Z</dcterms:modified>
</cp:coreProperties>
</file>