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B5" w:rsidRPr="00CA7CF6" w:rsidRDefault="006F062E" w:rsidP="00CA7CF6">
      <w:pPr>
        <w:tabs>
          <w:tab w:val="left" w:pos="142"/>
        </w:tabs>
        <w:jc w:val="center"/>
        <w:rPr>
          <w:b/>
          <w:sz w:val="28"/>
          <w:szCs w:val="28"/>
        </w:rPr>
      </w:pPr>
      <w:r w:rsidRPr="00CA7CF6">
        <w:rPr>
          <w:b/>
          <w:sz w:val="28"/>
          <w:szCs w:val="28"/>
        </w:rPr>
        <w:t>C</w:t>
      </w:r>
      <w:r w:rsidR="007465B5" w:rsidRPr="00CA7CF6">
        <w:rPr>
          <w:b/>
          <w:sz w:val="28"/>
          <w:szCs w:val="28"/>
        </w:rPr>
        <w:t>ONHECENDO A EXISTÊNCIA DE APLICABILIDADE DAS MÍDIAS PELOS PROFESSORES DO COLÉGIO ESTADUAL MONSENHOR STANISLAW, PARAÍBA</w:t>
      </w:r>
      <w:r w:rsidR="00E05E28" w:rsidRPr="00CA7CF6">
        <w:rPr>
          <w:b/>
          <w:sz w:val="28"/>
          <w:szCs w:val="28"/>
        </w:rPr>
        <w:t>.</w:t>
      </w:r>
    </w:p>
    <w:p w:rsidR="00E05E28" w:rsidRPr="00CA7CF6" w:rsidRDefault="00E05E28" w:rsidP="00CA7CF6">
      <w:pPr>
        <w:tabs>
          <w:tab w:val="left" w:pos="142"/>
        </w:tabs>
        <w:jc w:val="center"/>
        <w:rPr>
          <w:b/>
        </w:rPr>
      </w:pPr>
    </w:p>
    <w:p w:rsidR="006F062E" w:rsidRPr="00C911DA" w:rsidRDefault="006F062E" w:rsidP="00CA7CF6">
      <w:pPr>
        <w:tabs>
          <w:tab w:val="left" w:pos="142"/>
        </w:tabs>
        <w:jc w:val="center"/>
        <w:rPr>
          <w:b/>
          <w:sz w:val="20"/>
          <w:szCs w:val="20"/>
        </w:rPr>
      </w:pPr>
      <w:r w:rsidRPr="00612C2C">
        <w:rPr>
          <w:b/>
          <w:sz w:val="20"/>
          <w:szCs w:val="20"/>
        </w:rPr>
        <w:t>RIBEIRO, Paulino Siqueira</w:t>
      </w:r>
      <w:r w:rsidRPr="00612C2C">
        <w:rPr>
          <w:b/>
          <w:sz w:val="20"/>
          <w:szCs w:val="20"/>
          <w:vertAlign w:val="superscript"/>
        </w:rPr>
        <w:t>1</w:t>
      </w:r>
      <w:r w:rsidR="00E05E28" w:rsidRPr="00612C2C">
        <w:rPr>
          <w:b/>
          <w:sz w:val="20"/>
          <w:szCs w:val="20"/>
          <w:vertAlign w:val="superscript"/>
        </w:rPr>
        <w:t>.</w:t>
      </w:r>
      <w:r w:rsidRPr="00612C2C">
        <w:rPr>
          <w:b/>
          <w:sz w:val="20"/>
          <w:szCs w:val="20"/>
        </w:rPr>
        <w:t xml:space="preserve">; </w:t>
      </w:r>
      <w:r w:rsidR="00C95E4E" w:rsidRPr="00612C2C">
        <w:rPr>
          <w:b/>
          <w:sz w:val="20"/>
          <w:szCs w:val="20"/>
        </w:rPr>
        <w:t>SOUTO, Erinaldo Almeida</w:t>
      </w:r>
      <w:r w:rsidR="00E12788" w:rsidRPr="00612C2C">
        <w:rPr>
          <w:b/>
          <w:sz w:val="20"/>
          <w:szCs w:val="20"/>
          <w:vertAlign w:val="superscript"/>
        </w:rPr>
        <w:t>2</w:t>
      </w:r>
      <w:r w:rsidR="00E05E28" w:rsidRPr="00612C2C">
        <w:rPr>
          <w:b/>
          <w:sz w:val="20"/>
          <w:szCs w:val="20"/>
          <w:vertAlign w:val="superscript"/>
        </w:rPr>
        <w:t>.</w:t>
      </w:r>
      <w:r w:rsidR="00EC168E" w:rsidRPr="00612C2C">
        <w:rPr>
          <w:b/>
          <w:sz w:val="20"/>
          <w:szCs w:val="20"/>
        </w:rPr>
        <w:t xml:space="preserve">; </w:t>
      </w:r>
      <w:r w:rsidR="00E4432D" w:rsidRPr="00612C2C">
        <w:rPr>
          <w:b/>
          <w:sz w:val="20"/>
          <w:szCs w:val="20"/>
        </w:rPr>
        <w:t>SANTOS, Ana Nery Campos</w:t>
      </w:r>
      <w:r w:rsidR="00E4432D" w:rsidRPr="00612C2C">
        <w:rPr>
          <w:b/>
          <w:sz w:val="20"/>
          <w:szCs w:val="20"/>
          <w:vertAlign w:val="superscript"/>
        </w:rPr>
        <w:t>3</w:t>
      </w:r>
      <w:r w:rsidR="00E4432D" w:rsidRPr="00612C2C">
        <w:rPr>
          <w:b/>
          <w:sz w:val="20"/>
          <w:szCs w:val="20"/>
        </w:rPr>
        <w:t xml:space="preserve">; </w:t>
      </w:r>
      <w:r w:rsidR="00C911DA">
        <w:rPr>
          <w:b/>
          <w:sz w:val="20"/>
          <w:szCs w:val="20"/>
        </w:rPr>
        <w:t>BORGES, Maria Eleonora Costa</w:t>
      </w:r>
      <w:r w:rsidR="00C911DA" w:rsidRPr="00C911DA">
        <w:rPr>
          <w:b/>
          <w:sz w:val="20"/>
          <w:szCs w:val="20"/>
          <w:vertAlign w:val="superscript"/>
        </w:rPr>
        <w:t>4</w:t>
      </w:r>
      <w:r w:rsidR="00C911DA">
        <w:rPr>
          <w:b/>
          <w:sz w:val="20"/>
          <w:szCs w:val="20"/>
        </w:rPr>
        <w:t>.</w:t>
      </w:r>
    </w:p>
    <w:p w:rsidR="00612C2C" w:rsidRPr="00CA7CF6" w:rsidRDefault="00612C2C" w:rsidP="00CA7CF6">
      <w:pPr>
        <w:tabs>
          <w:tab w:val="left" w:pos="142"/>
        </w:tabs>
        <w:jc w:val="center"/>
        <w:rPr>
          <w:sz w:val="20"/>
          <w:szCs w:val="20"/>
        </w:rPr>
      </w:pPr>
    </w:p>
    <w:p w:rsidR="00E05E28" w:rsidRDefault="00E05E28" w:rsidP="00B3453D">
      <w:pPr>
        <w:numPr>
          <w:ilvl w:val="0"/>
          <w:numId w:val="6"/>
        </w:numPr>
        <w:tabs>
          <w:tab w:val="left" w:pos="142"/>
        </w:tabs>
        <w:jc w:val="center"/>
        <w:rPr>
          <w:sz w:val="20"/>
          <w:szCs w:val="20"/>
        </w:rPr>
      </w:pPr>
      <w:r w:rsidRPr="00CA7CF6">
        <w:rPr>
          <w:sz w:val="20"/>
          <w:szCs w:val="20"/>
        </w:rPr>
        <w:t>Graduado no curso de Bac. e Lic. Em Ciências Biológicas (UEPB); Especializando em Desenvolvimento e Meio Ambiente (FURNE/UNIPÊ).</w:t>
      </w:r>
      <w:r w:rsidR="00787873">
        <w:rPr>
          <w:sz w:val="20"/>
          <w:szCs w:val="20"/>
        </w:rPr>
        <w:t xml:space="preserve"> </w:t>
      </w:r>
      <w:hyperlink r:id="rId8" w:history="1">
        <w:r w:rsidR="00787873" w:rsidRPr="007E01DF">
          <w:rPr>
            <w:rStyle w:val="Hyperlink"/>
            <w:sz w:val="20"/>
            <w:szCs w:val="20"/>
            <w:bdr w:val="none" w:sz="0" w:space="0" w:color="auto"/>
          </w:rPr>
          <w:t>paulsribeiro@yahoo.com.br</w:t>
        </w:r>
      </w:hyperlink>
      <w:r w:rsidR="00787873">
        <w:rPr>
          <w:sz w:val="20"/>
          <w:szCs w:val="20"/>
        </w:rPr>
        <w:t xml:space="preserve"> </w:t>
      </w:r>
    </w:p>
    <w:p w:rsidR="00E12788" w:rsidRPr="00CA7CF6" w:rsidRDefault="00E12788" w:rsidP="00B3453D">
      <w:pPr>
        <w:numPr>
          <w:ilvl w:val="0"/>
          <w:numId w:val="6"/>
        </w:numPr>
        <w:tabs>
          <w:tab w:val="left" w:pos="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Graduando no curso de Bac. em Agroecologia (UEPB); Especializando em Desenvolvimento e Meio Ambiente (FURNE/UNIPÊ).</w:t>
      </w:r>
      <w:r w:rsidR="00787873">
        <w:rPr>
          <w:sz w:val="20"/>
          <w:szCs w:val="20"/>
        </w:rPr>
        <w:t xml:space="preserve"> </w:t>
      </w:r>
      <w:hyperlink r:id="rId9" w:history="1">
        <w:r w:rsidR="00787873" w:rsidRPr="007E01DF">
          <w:rPr>
            <w:rStyle w:val="Hyperlink"/>
            <w:sz w:val="20"/>
            <w:szCs w:val="20"/>
            <w:bdr w:val="none" w:sz="0" w:space="0" w:color="auto"/>
          </w:rPr>
          <w:t>erinaldoorganico@gmail.com</w:t>
        </w:r>
      </w:hyperlink>
      <w:r w:rsidR="00787873">
        <w:rPr>
          <w:sz w:val="20"/>
          <w:szCs w:val="20"/>
        </w:rPr>
        <w:t xml:space="preserve"> </w:t>
      </w:r>
    </w:p>
    <w:p w:rsidR="00E4432D" w:rsidRDefault="00EC168E" w:rsidP="00612C2C">
      <w:pPr>
        <w:numPr>
          <w:ilvl w:val="0"/>
          <w:numId w:val="6"/>
        </w:numPr>
        <w:tabs>
          <w:tab w:val="left" w:pos="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Graduada no curso de </w:t>
      </w:r>
      <w:r w:rsidR="00E4432D">
        <w:rPr>
          <w:sz w:val="20"/>
          <w:szCs w:val="20"/>
        </w:rPr>
        <w:t>Lic. Em Matemática (UEPB); Mestre em Meteorologia (UFPB).</w:t>
      </w:r>
    </w:p>
    <w:p w:rsidR="00C911DA" w:rsidRPr="00612C2C" w:rsidRDefault="00C911DA" w:rsidP="00612C2C">
      <w:pPr>
        <w:numPr>
          <w:ilvl w:val="0"/>
          <w:numId w:val="6"/>
        </w:numPr>
        <w:tabs>
          <w:tab w:val="left" w:pos="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Graduada no curso de Pedagogia (UEPB); Especializanda em Psicopedagogia (FURNE/UNIPÊ)</w:t>
      </w:r>
    </w:p>
    <w:p w:rsidR="00E05E28" w:rsidRPr="00CA7CF6" w:rsidRDefault="00E05E28" w:rsidP="004B6D0A">
      <w:pPr>
        <w:tabs>
          <w:tab w:val="left" w:pos="142"/>
        </w:tabs>
        <w:ind w:left="720"/>
        <w:rPr>
          <w:sz w:val="20"/>
          <w:szCs w:val="20"/>
        </w:rPr>
      </w:pPr>
    </w:p>
    <w:p w:rsidR="006F062E" w:rsidRPr="00CA7CF6" w:rsidRDefault="006F062E" w:rsidP="00CA7CF6">
      <w:pPr>
        <w:tabs>
          <w:tab w:val="left" w:pos="142"/>
        </w:tabs>
        <w:jc w:val="center"/>
        <w:rPr>
          <w:b/>
        </w:rPr>
      </w:pPr>
    </w:p>
    <w:p w:rsidR="007039A2" w:rsidRPr="00CA7CF6" w:rsidRDefault="007039A2" w:rsidP="00CA7CF6">
      <w:pPr>
        <w:tabs>
          <w:tab w:val="left" w:pos="142"/>
        </w:tabs>
        <w:rPr>
          <w:b/>
        </w:rPr>
      </w:pPr>
    </w:p>
    <w:p w:rsidR="00AF3772" w:rsidRDefault="00CA7CF6" w:rsidP="007C7182">
      <w:pPr>
        <w:tabs>
          <w:tab w:val="left" w:pos="142"/>
        </w:tabs>
        <w:ind w:firstLine="708"/>
        <w:jc w:val="both"/>
      </w:pPr>
      <w:r w:rsidRPr="00CA7CF6">
        <w:rPr>
          <w:b/>
        </w:rPr>
        <w:t>RESUMO</w:t>
      </w:r>
      <w:r>
        <w:rPr>
          <w:b/>
        </w:rPr>
        <w:t xml:space="preserve">: </w:t>
      </w:r>
      <w:r w:rsidR="00AD3DD2" w:rsidRPr="00CA7CF6">
        <w:t>As discussões advindas do processo de ensino-aprendizagem nas escolas públicas brasileiras têm revelado baixos índices de aprendizagem, evasão escolar e defasagem na qualidade do ensino.</w:t>
      </w:r>
      <w:r w:rsidR="00AD3DD2">
        <w:t xml:space="preserve"> </w:t>
      </w:r>
      <w:r w:rsidR="00AD3DD2" w:rsidRPr="00CA7CF6">
        <w:t xml:space="preserve">A aplicabilidade </w:t>
      </w:r>
      <w:r w:rsidR="00AD3DD2">
        <w:t>das tecnologias da informação</w:t>
      </w:r>
      <w:r w:rsidR="00AD3DD2" w:rsidRPr="00CA7CF6">
        <w:t xml:space="preserve"> deve estar alicerçada em criatividade, auxílio da escola para que os índices de aprendizagem e satisfação por parte de professores</w:t>
      </w:r>
      <w:r w:rsidR="002D4715">
        <w:t xml:space="preserve"> e alunos</w:t>
      </w:r>
      <w:r w:rsidR="00AD3DD2">
        <w:t>. O objetivo deste trabalho é i</w:t>
      </w:r>
      <w:r w:rsidR="00AD3DD2" w:rsidRPr="00CA7CF6">
        <w:t>dentificar as metodologias aplicadas a partir de Tecnologias da Informação que possibilitem uma provável melhoria na apreensão dos conteúdos pelos alunos</w:t>
      </w:r>
      <w:r w:rsidR="00AD3DD2">
        <w:t>.</w:t>
      </w:r>
      <w:r w:rsidR="00AD3DD2" w:rsidRPr="00CA7CF6">
        <w:t xml:space="preserve"> </w:t>
      </w:r>
      <w:r w:rsidR="00AD3DD2">
        <w:t>O trabalho foi realizado no Colégio Municipal Monsenhor Stanislaw, município de Olivedos, Curimataú Ocidental da Paraíba no período de outubro de 2011. Foram aplicados questionários semi-estruturados</w:t>
      </w:r>
      <w:r w:rsidR="007C7182">
        <w:t xml:space="preserve">. </w:t>
      </w:r>
      <w:r w:rsidR="00AD3DD2">
        <w:t>Os resultados demonstraram que os professores</w:t>
      </w:r>
      <w:r w:rsidR="007C7182">
        <w:t xml:space="preserve"> q</w:t>
      </w:r>
      <w:r w:rsidR="00AD3DD2" w:rsidRPr="00CA7CF6">
        <w:t>uando indagados sobre seus conhecimentos técnicos de atualização, promovidos através de cursos, cujo tema estivesse interligado a utilização de novas mídias em sala de aula, 60% responderam buscar tais atualizações</w:t>
      </w:r>
      <w:r w:rsidR="00AF3772">
        <w:t xml:space="preserve">. </w:t>
      </w:r>
      <w:r w:rsidR="00AD3DD2" w:rsidRPr="00CA7CF6">
        <w:t xml:space="preserve">Quando questionados sobre os tipos de recursos de mídias em grau de importância </w:t>
      </w:r>
      <w:r w:rsidR="002D4715">
        <w:t xml:space="preserve">o livro didático </w:t>
      </w:r>
      <w:r w:rsidR="00AF3772" w:rsidRPr="00CA7CF6">
        <w:t>teve entre 50% e mais de 50% de uso</w:t>
      </w:r>
      <w:r w:rsidR="00AF3772">
        <w:t>. O</w:t>
      </w:r>
      <w:r w:rsidR="00AF3772" w:rsidRPr="00CA7CF6">
        <w:t xml:space="preserve"> recurso de mídia TV é o segundo mais utilizado</w:t>
      </w:r>
      <w:r w:rsidR="00AF3772">
        <w:t xml:space="preserve">. </w:t>
      </w:r>
      <w:r w:rsidR="00AF3772" w:rsidRPr="00CA7CF6">
        <w:t xml:space="preserve">Na concepção dos entrevistados os recursos questionados como ferramentas didático-pedagógicas na sala de aula, </w:t>
      </w:r>
      <w:r w:rsidR="002D4715" w:rsidRPr="00CA7CF6">
        <w:t>têm atendido</w:t>
      </w:r>
      <w:r w:rsidR="00AF3772" w:rsidRPr="00CA7CF6">
        <w:t xml:space="preserve"> as necessidades metodológicas e apreensão do conteúdo </w:t>
      </w:r>
      <w:r w:rsidR="007C7182">
        <w:t>em</w:t>
      </w:r>
      <w:r w:rsidR="002D4715">
        <w:t xml:space="preserve"> 80%</w:t>
      </w:r>
      <w:r w:rsidR="00AF3772" w:rsidRPr="00CA7CF6">
        <w:t>.</w:t>
      </w:r>
      <w:r w:rsidR="00AF3772">
        <w:t xml:space="preserve"> </w:t>
      </w:r>
      <w:r w:rsidR="00AF3772" w:rsidRPr="00CA7CF6">
        <w:t>Ao abordá-los sobre as dificuldades na escola para utilização das mídias, as resposta</w:t>
      </w:r>
      <w:r w:rsidR="002D4715">
        <w:t>s</w:t>
      </w:r>
      <w:r w:rsidR="00AF3772" w:rsidRPr="00CA7CF6">
        <w:t xml:space="preserve"> </w:t>
      </w:r>
      <w:r w:rsidR="002D4715">
        <w:t xml:space="preserve">relacionavam-se a falta </w:t>
      </w:r>
      <w:r w:rsidR="00AF3772" w:rsidRPr="00CA7CF6">
        <w:t>de infra-estrutura</w:t>
      </w:r>
      <w:r w:rsidR="002D4715">
        <w:t xml:space="preserve"> e</w:t>
      </w:r>
      <w:r w:rsidR="007C7182">
        <w:t xml:space="preserve"> </w:t>
      </w:r>
      <w:r w:rsidR="00AF3772" w:rsidRPr="00CA7CF6">
        <w:t>formação especializada.</w:t>
      </w:r>
      <w:r w:rsidR="00AF3772">
        <w:t xml:space="preserve"> </w:t>
      </w:r>
      <w:r w:rsidR="00AF3772" w:rsidRPr="00CA7CF6">
        <w:t>A</w:t>
      </w:r>
      <w:r w:rsidR="00AF3772">
        <w:t xml:space="preserve"> partir das </w:t>
      </w:r>
      <w:r w:rsidR="002D4715">
        <w:t>análises realizadas é conclusiva</w:t>
      </w:r>
      <w:r w:rsidR="00AF3772">
        <w:t xml:space="preserve"> a necessidade de</w:t>
      </w:r>
      <w:r w:rsidR="00AF3772" w:rsidRPr="00CA7CF6">
        <w:t xml:space="preserve"> desenvolver reuniões que garantam discussões entre o quadro de professores para a escolha de livros que integrem o </w:t>
      </w:r>
      <w:r w:rsidR="007C7182">
        <w:t>c</w:t>
      </w:r>
      <w:r w:rsidR="002D4715">
        <w:t>onteúdo proposto pelo currículo</w:t>
      </w:r>
      <w:r w:rsidR="00AF3772" w:rsidRPr="00CA7CF6">
        <w:t>;</w:t>
      </w:r>
      <w:r w:rsidR="00AF3772">
        <w:t xml:space="preserve"> apresentar e capa</w:t>
      </w:r>
      <w:r w:rsidR="002D4715">
        <w:t>citar os docentes para utilizar</w:t>
      </w:r>
      <w:r w:rsidR="00AF3772">
        <w:t xml:space="preserve"> as mídias</w:t>
      </w:r>
      <w:r w:rsidR="007C7182">
        <w:t xml:space="preserve"> </w:t>
      </w:r>
      <w:r w:rsidR="00AF3772">
        <w:t>e</w:t>
      </w:r>
      <w:r w:rsidR="002D4715">
        <w:t xml:space="preserve"> melhor </w:t>
      </w:r>
      <w:r w:rsidR="00AF3772" w:rsidRPr="00CA7CF6">
        <w:t>a infra-estrutura da escola</w:t>
      </w:r>
      <w:r w:rsidR="00AF3772">
        <w:t>.</w:t>
      </w:r>
    </w:p>
    <w:p w:rsidR="00AF3772" w:rsidRPr="009F1208" w:rsidRDefault="00AF3772" w:rsidP="00AF3772">
      <w:pPr>
        <w:tabs>
          <w:tab w:val="left" w:pos="142"/>
        </w:tabs>
        <w:jc w:val="both"/>
      </w:pPr>
      <w:r w:rsidRPr="00AF3772">
        <w:rPr>
          <w:b/>
        </w:rPr>
        <w:t>Palavras-chave:</w:t>
      </w:r>
      <w:r w:rsidR="002D4715">
        <w:rPr>
          <w:b/>
        </w:rPr>
        <w:t xml:space="preserve"> </w:t>
      </w:r>
      <w:r w:rsidR="009F1208">
        <w:t>Mídias tecnológicas, Educação, Olivedos, Curimataú Ocidental.</w:t>
      </w:r>
    </w:p>
    <w:p w:rsidR="00AF3772" w:rsidRDefault="00AF3772" w:rsidP="00AF3772">
      <w:pPr>
        <w:tabs>
          <w:tab w:val="left" w:pos="142"/>
        </w:tabs>
        <w:jc w:val="both"/>
      </w:pPr>
    </w:p>
    <w:p w:rsidR="00CA7CF6" w:rsidRPr="00E20491" w:rsidRDefault="00CA7CF6" w:rsidP="00CA7CF6">
      <w:pPr>
        <w:tabs>
          <w:tab w:val="left" w:pos="142"/>
        </w:tabs>
        <w:jc w:val="both"/>
      </w:pPr>
    </w:p>
    <w:p w:rsidR="00CA7CF6" w:rsidRPr="00E20491" w:rsidRDefault="00CA7CF6" w:rsidP="00CA7CF6">
      <w:pPr>
        <w:tabs>
          <w:tab w:val="left" w:pos="142"/>
        </w:tabs>
        <w:jc w:val="both"/>
        <w:rPr>
          <w:b/>
        </w:rPr>
      </w:pPr>
      <w:r w:rsidRPr="00E20491">
        <w:rPr>
          <w:b/>
          <w:lang w:val="en-US"/>
        </w:rPr>
        <w:t>ABSTRACT:</w:t>
      </w:r>
      <w:r w:rsidR="00CA0BB3" w:rsidRPr="00E20491">
        <w:rPr>
          <w:b/>
          <w:lang w:val="en-US"/>
        </w:rPr>
        <w:t xml:space="preserve"> </w:t>
      </w:r>
      <w:r w:rsidR="00CA0BB3" w:rsidRPr="00E20491">
        <w:rPr>
          <w:rStyle w:val="hps"/>
          <w:lang/>
        </w:rPr>
        <w:t>The discussions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resulting from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process of teaching and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learning in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public schools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have revealed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low levels of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learning,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truancy and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lag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quality of education.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applicability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information technology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must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be grounded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creativity</w:t>
      </w:r>
      <w:r w:rsidR="00CA0BB3" w:rsidRPr="00E20491">
        <w:rPr>
          <w:lang/>
        </w:rPr>
        <w:t xml:space="preserve">, </w:t>
      </w:r>
      <w:r w:rsidR="00CA0BB3" w:rsidRPr="00E20491">
        <w:rPr>
          <w:rStyle w:val="hps"/>
          <w:lang/>
        </w:rPr>
        <w:t>support from the school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so that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rates of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learning and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satisfaction on the part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teachers and students</w:t>
      </w:r>
      <w:r w:rsidR="00CA0BB3" w:rsidRPr="00E20491">
        <w:rPr>
          <w:lang/>
        </w:rPr>
        <w:t xml:space="preserve">. </w:t>
      </w:r>
      <w:r w:rsidR="00CA0BB3" w:rsidRPr="00E20491">
        <w:rPr>
          <w:rStyle w:val="hps"/>
          <w:lang/>
        </w:rPr>
        <w:t>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objective of this study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is to identify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methodologies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applied from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Information Technology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to enable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an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expected improvement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the seizure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the contents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by the students</w:t>
      </w:r>
      <w:r w:rsidR="00CA0BB3" w:rsidRPr="00E20491">
        <w:rPr>
          <w:lang/>
        </w:rPr>
        <w:t xml:space="preserve">. </w:t>
      </w:r>
      <w:r w:rsidR="00CA0BB3" w:rsidRPr="00E20491">
        <w:rPr>
          <w:rStyle w:val="hps"/>
          <w:lang/>
        </w:rPr>
        <w:t>The study was conducted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the College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Hall</w:t>
      </w:r>
      <w:r w:rsidR="00CA0BB3" w:rsidRPr="00E20491">
        <w:rPr>
          <w:lang/>
        </w:rPr>
        <w:t xml:space="preserve"> </w:t>
      </w:r>
      <w:r w:rsidR="00E20491" w:rsidRPr="00E20491">
        <w:rPr>
          <w:rStyle w:val="hps"/>
          <w:lang/>
        </w:rPr>
        <w:t>Monsenhor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Stanislaw</w:t>
      </w:r>
      <w:r w:rsidR="00CA0BB3" w:rsidRPr="00E20491">
        <w:rPr>
          <w:lang/>
        </w:rPr>
        <w:t xml:space="preserve">, city of </w:t>
      </w:r>
      <w:r w:rsidR="00E20491" w:rsidRPr="00E20491">
        <w:rPr>
          <w:rStyle w:val="hps"/>
          <w:lang/>
        </w:rPr>
        <w:t>Olivedos</w:t>
      </w:r>
      <w:r w:rsidR="00CA0BB3" w:rsidRPr="00E20491">
        <w:rPr>
          <w:lang/>
        </w:rPr>
        <w:t xml:space="preserve">, </w:t>
      </w:r>
      <w:r w:rsidR="00CA0BB3" w:rsidRPr="00E20491">
        <w:rPr>
          <w:rStyle w:val="hps"/>
          <w:lang/>
        </w:rPr>
        <w:t>Curimataú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West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Paraiba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from October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2011.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We applied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semi-structured questionnaires</w:t>
      </w:r>
      <w:r w:rsidR="00CA0BB3" w:rsidRPr="00E20491">
        <w:rPr>
          <w:lang/>
        </w:rPr>
        <w:t xml:space="preserve">. </w:t>
      </w:r>
      <w:r w:rsidR="00CA0BB3" w:rsidRPr="00E20491">
        <w:rPr>
          <w:rStyle w:val="hps"/>
          <w:lang/>
        </w:rPr>
        <w:t>The results showed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that teachers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when asked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to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update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their technical knowledge</w:t>
      </w:r>
      <w:r w:rsidR="00CA0BB3" w:rsidRPr="00E20491">
        <w:rPr>
          <w:lang/>
        </w:rPr>
        <w:t xml:space="preserve">, </w:t>
      </w:r>
      <w:r w:rsidR="00CA0BB3" w:rsidRPr="00E20491">
        <w:rPr>
          <w:rStyle w:val="hps"/>
          <w:lang/>
        </w:rPr>
        <w:t>promoted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through courses,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whose theme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was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linked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to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use of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new media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the classroom</w:t>
      </w:r>
      <w:r w:rsidR="00CA0BB3" w:rsidRPr="00E20491">
        <w:rPr>
          <w:lang/>
        </w:rPr>
        <w:t xml:space="preserve">, 60% reported </w:t>
      </w:r>
      <w:r w:rsidR="00CA0BB3" w:rsidRPr="00E20491">
        <w:rPr>
          <w:rStyle w:val="hps"/>
          <w:lang/>
        </w:rPr>
        <w:t>seeking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such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updates.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When asked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about the types of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media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resources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importance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textbook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was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between 50</w:t>
      </w:r>
      <w:r w:rsidR="00CA0BB3" w:rsidRPr="00E20491">
        <w:rPr>
          <w:lang/>
        </w:rPr>
        <w:t xml:space="preserve">% </w:t>
      </w:r>
      <w:r w:rsidR="00CA0BB3" w:rsidRPr="00E20491">
        <w:rPr>
          <w:rStyle w:val="hps"/>
          <w:lang/>
        </w:rPr>
        <w:t>and over 50</w:t>
      </w:r>
      <w:r w:rsidR="00CA0BB3" w:rsidRPr="00E20491">
        <w:rPr>
          <w:lang/>
        </w:rPr>
        <w:t xml:space="preserve">% usage. </w:t>
      </w:r>
      <w:r w:rsidR="00CA0BB3" w:rsidRPr="00E20491">
        <w:rPr>
          <w:rStyle w:val="hps"/>
          <w:lang/>
        </w:rPr>
        <w:t>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media feature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TV is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second most used</w:t>
      </w:r>
      <w:r w:rsidR="00CA0BB3" w:rsidRPr="00E20491">
        <w:rPr>
          <w:lang/>
        </w:rPr>
        <w:t xml:space="preserve">. </w:t>
      </w:r>
      <w:r w:rsidR="00CA0BB3" w:rsidRPr="00E20491">
        <w:rPr>
          <w:rStyle w:val="hps"/>
          <w:lang/>
        </w:rPr>
        <w:t>In the design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features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the respondents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questioned as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didactic-</w:t>
      </w:r>
      <w:r w:rsidR="00CA0BB3" w:rsidRPr="00E20491">
        <w:rPr>
          <w:lang/>
        </w:rPr>
        <w:t xml:space="preserve">pedagogical </w:t>
      </w:r>
      <w:r w:rsidR="00CA0BB3" w:rsidRPr="00E20491">
        <w:rPr>
          <w:rStyle w:val="hps"/>
          <w:lang/>
        </w:rPr>
        <w:t>tools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the classroom</w:t>
      </w:r>
      <w:r w:rsidR="00CA0BB3" w:rsidRPr="00E20491">
        <w:rPr>
          <w:lang/>
        </w:rPr>
        <w:t xml:space="preserve">, </w:t>
      </w:r>
      <w:r w:rsidR="00CA0BB3" w:rsidRPr="00E20491">
        <w:rPr>
          <w:rStyle w:val="hps"/>
          <w:lang/>
        </w:rPr>
        <w:t>have met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needs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and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methodological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understanding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the content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by 80%.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When you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approach them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about the difficulties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 the school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for use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the media</w:t>
      </w:r>
      <w:r w:rsidR="00CA0BB3" w:rsidRPr="00E20491">
        <w:rPr>
          <w:lang/>
        </w:rPr>
        <w:t xml:space="preserve">, the responses </w:t>
      </w:r>
      <w:r w:rsidR="00CA0BB3" w:rsidRPr="00E20491">
        <w:rPr>
          <w:rStyle w:val="hps"/>
          <w:lang/>
        </w:rPr>
        <w:lastRenderedPageBreak/>
        <w:t>were related to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lack of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infrastructure and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specialized training</w:t>
      </w:r>
      <w:r w:rsidR="00CA0BB3" w:rsidRPr="00E20491">
        <w:rPr>
          <w:lang/>
        </w:rPr>
        <w:t xml:space="preserve">. </w:t>
      </w:r>
      <w:r w:rsidR="00CA0BB3" w:rsidRPr="00E20491">
        <w:rPr>
          <w:rStyle w:val="hps"/>
          <w:lang/>
        </w:rPr>
        <w:t>From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analyzes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is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need to develop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conclusive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meetings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to ensure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framework for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discussions between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teachers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for choosing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books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that integrate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content offered by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curriculum,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provide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and train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teachers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to use the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media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and improved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the infrastructure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of the school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.</w:t>
      </w:r>
      <w:r w:rsidR="00CA0BB3" w:rsidRPr="00E20491">
        <w:rPr>
          <w:lang/>
        </w:rPr>
        <w:br/>
      </w:r>
      <w:r w:rsidR="00CA0BB3" w:rsidRPr="00E20491">
        <w:rPr>
          <w:rStyle w:val="hps"/>
          <w:b/>
          <w:lang/>
        </w:rPr>
        <w:t>Keywords</w:t>
      </w:r>
      <w:r w:rsidR="00CA0BB3" w:rsidRPr="00E20491">
        <w:rPr>
          <w:b/>
          <w:lang/>
        </w:rPr>
        <w:t>: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Media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Technology</w:t>
      </w:r>
      <w:r w:rsidR="00CA0BB3" w:rsidRPr="00E20491">
        <w:rPr>
          <w:lang/>
        </w:rPr>
        <w:t xml:space="preserve">, </w:t>
      </w:r>
      <w:r w:rsidR="00CA0BB3" w:rsidRPr="00E20491">
        <w:rPr>
          <w:rStyle w:val="hps"/>
          <w:lang/>
        </w:rPr>
        <w:t>Education</w:t>
      </w:r>
      <w:r w:rsidR="00CA0BB3" w:rsidRPr="00E20491">
        <w:rPr>
          <w:lang/>
        </w:rPr>
        <w:t xml:space="preserve">, </w:t>
      </w:r>
      <w:r w:rsidR="00E20491">
        <w:rPr>
          <w:rStyle w:val="hps"/>
          <w:lang/>
        </w:rPr>
        <w:t>O</w:t>
      </w:r>
      <w:r w:rsidR="00CA0BB3" w:rsidRPr="00E20491">
        <w:rPr>
          <w:rStyle w:val="hps"/>
          <w:lang/>
        </w:rPr>
        <w:t>live</w:t>
      </w:r>
      <w:r w:rsidR="00E20491">
        <w:rPr>
          <w:rStyle w:val="hps"/>
          <w:lang/>
        </w:rPr>
        <w:t>dos</w:t>
      </w:r>
      <w:r w:rsidR="00CA0BB3" w:rsidRPr="00E20491">
        <w:rPr>
          <w:lang/>
        </w:rPr>
        <w:t xml:space="preserve">, </w:t>
      </w:r>
      <w:r w:rsidR="00CA0BB3" w:rsidRPr="00E20491">
        <w:rPr>
          <w:rStyle w:val="hps"/>
          <w:lang/>
        </w:rPr>
        <w:t>Curimataú</w:t>
      </w:r>
      <w:r w:rsidR="00CA0BB3" w:rsidRPr="00E20491">
        <w:rPr>
          <w:lang/>
        </w:rPr>
        <w:t xml:space="preserve"> </w:t>
      </w:r>
      <w:r w:rsidR="00CA0BB3" w:rsidRPr="00E20491">
        <w:rPr>
          <w:rStyle w:val="hps"/>
          <w:lang/>
        </w:rPr>
        <w:t>West</w:t>
      </w:r>
      <w:r w:rsidR="00CA0BB3" w:rsidRPr="00E20491">
        <w:rPr>
          <w:lang/>
        </w:rPr>
        <w:t>.</w:t>
      </w:r>
    </w:p>
    <w:p w:rsidR="00CA7CF6" w:rsidRPr="00CA7CF6" w:rsidRDefault="00CA7CF6" w:rsidP="00CA7CF6">
      <w:pPr>
        <w:tabs>
          <w:tab w:val="left" w:pos="142"/>
        </w:tabs>
        <w:jc w:val="both"/>
        <w:rPr>
          <w:b/>
        </w:rPr>
      </w:pPr>
    </w:p>
    <w:p w:rsidR="007465B5" w:rsidRPr="00CA7CF6" w:rsidRDefault="007465B5" w:rsidP="00CA7CF6">
      <w:pPr>
        <w:tabs>
          <w:tab w:val="left" w:pos="142"/>
        </w:tabs>
        <w:jc w:val="center"/>
        <w:rPr>
          <w:b/>
        </w:rPr>
      </w:pPr>
    </w:p>
    <w:p w:rsidR="007465B5" w:rsidRPr="00CA7CF6" w:rsidRDefault="007465B5" w:rsidP="00CA7CF6">
      <w:pPr>
        <w:tabs>
          <w:tab w:val="left" w:pos="142"/>
        </w:tabs>
        <w:rPr>
          <w:b/>
        </w:rPr>
      </w:pPr>
    </w:p>
    <w:p w:rsidR="003A713B" w:rsidRPr="003A713B" w:rsidRDefault="006F6985" w:rsidP="003A713B">
      <w:pPr>
        <w:pStyle w:val="PargrafodaLista"/>
        <w:numPr>
          <w:ilvl w:val="0"/>
          <w:numId w:val="8"/>
        </w:numPr>
        <w:tabs>
          <w:tab w:val="left" w:pos="142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A7CF6">
        <w:rPr>
          <w:rFonts w:ascii="Times New Roman" w:hAnsi="Times New Roman"/>
          <w:b/>
          <w:sz w:val="24"/>
          <w:szCs w:val="24"/>
        </w:rPr>
        <w:t>INTRODUÇÃO</w:t>
      </w:r>
    </w:p>
    <w:p w:rsidR="003A713B" w:rsidRPr="00CA7CF6" w:rsidRDefault="003A713B" w:rsidP="003A713B">
      <w:pPr>
        <w:tabs>
          <w:tab w:val="left" w:pos="142"/>
        </w:tabs>
        <w:ind w:firstLine="709"/>
        <w:jc w:val="both"/>
      </w:pPr>
      <w:r w:rsidRPr="00CA7CF6">
        <w:t xml:space="preserve">As discussões advindas do processo de ensino-aprendizagem nas escolas públicas brasileiras, estatisticamente têm revelado baixos índices de aprendizagem, evasão escolar e defasagem na qualidade do ensino do país. </w:t>
      </w:r>
    </w:p>
    <w:p w:rsidR="003A713B" w:rsidRPr="00CA7CF6" w:rsidRDefault="003A713B" w:rsidP="003A713B">
      <w:pPr>
        <w:tabs>
          <w:tab w:val="left" w:pos="142"/>
        </w:tabs>
        <w:ind w:firstLine="709"/>
        <w:jc w:val="both"/>
        <w:rPr>
          <w:rFonts w:eastAsia="TimesNewRomanPSMT"/>
        </w:rPr>
      </w:pPr>
      <w:r w:rsidRPr="00CA7CF6">
        <w:t xml:space="preserve">De acordo com </w:t>
      </w:r>
      <w:r w:rsidRPr="00CA7CF6">
        <w:rPr>
          <w:rFonts w:eastAsia="TimesNewRomanPSMT"/>
        </w:rPr>
        <w:t>Banet e Ayuso (2000) as estratégias</w:t>
      </w:r>
      <w:r w:rsidRPr="00CA7CF6">
        <w:t xml:space="preserve"> </w:t>
      </w:r>
      <w:r w:rsidRPr="00CA7CF6">
        <w:rPr>
          <w:rFonts w:eastAsia="TimesNewRomanPSMT"/>
        </w:rPr>
        <w:t>de ensino tradicionais têm pouco efeito na aquisição</w:t>
      </w:r>
      <w:r w:rsidRPr="00CA7CF6">
        <w:t xml:space="preserve"> </w:t>
      </w:r>
      <w:r w:rsidRPr="00CA7CF6">
        <w:rPr>
          <w:rFonts w:eastAsia="TimesNewRomanPSMT"/>
        </w:rPr>
        <w:t>conceitual dos estudantes. Vários estudos sugerem que se</w:t>
      </w:r>
      <w:r w:rsidRPr="00CA7CF6">
        <w:t xml:space="preserve"> </w:t>
      </w:r>
      <w:r w:rsidRPr="00CA7CF6">
        <w:rPr>
          <w:rFonts w:eastAsia="TimesNewRomanPSMT"/>
        </w:rPr>
        <w:t>modifiquem as práticas pedagógicas por meio de novas</w:t>
      </w:r>
      <w:r w:rsidRPr="00CA7CF6">
        <w:t xml:space="preserve"> </w:t>
      </w:r>
      <w:r w:rsidRPr="00CA7CF6">
        <w:rPr>
          <w:rFonts w:eastAsia="TimesNewRomanPSMT"/>
        </w:rPr>
        <w:t>estratégias de ensino. Segundo Amabis (2001), a problemática inicia-se com as informações repassadas do professor para os estudantes. O processo é transmitido de forma acabada e não desencadeia no professor o seu esforço criativo para fornecer o material</w:t>
      </w:r>
      <w:r w:rsidRPr="00CA7CF6">
        <w:t xml:space="preserve"> </w:t>
      </w:r>
      <w:r w:rsidRPr="00CA7CF6">
        <w:rPr>
          <w:rFonts w:eastAsia="TimesNewRomanPSMT"/>
        </w:rPr>
        <w:t>dessa forma. O papel passivo do estudante contrasta</w:t>
      </w:r>
      <w:r w:rsidRPr="00CA7CF6">
        <w:t xml:space="preserve"> </w:t>
      </w:r>
      <w:r w:rsidRPr="00CA7CF6">
        <w:rPr>
          <w:rFonts w:eastAsia="TimesNewRomanPSMT"/>
        </w:rPr>
        <w:t>com a postura ativa do professor na preparação das</w:t>
      </w:r>
      <w:r w:rsidRPr="00CA7CF6">
        <w:t xml:space="preserve"> </w:t>
      </w:r>
      <w:r w:rsidRPr="00CA7CF6">
        <w:rPr>
          <w:rFonts w:eastAsia="TimesNewRomanPSMT"/>
        </w:rPr>
        <w:t>aulas. A atividade do professor promove aprendizado para ele, não para os estudantes. Se nós realizamos</w:t>
      </w:r>
      <w:r w:rsidRPr="00CA7CF6">
        <w:t xml:space="preserve"> </w:t>
      </w:r>
      <w:r w:rsidRPr="00CA7CF6">
        <w:rPr>
          <w:rFonts w:eastAsia="TimesNewRomanPSMT"/>
        </w:rPr>
        <w:t>o trabalho mental para o aprendiz, nós reduzimos</w:t>
      </w:r>
      <w:r w:rsidRPr="00CA7CF6">
        <w:t xml:space="preserve"> </w:t>
      </w:r>
      <w:r w:rsidRPr="00CA7CF6">
        <w:rPr>
          <w:rFonts w:eastAsia="TimesNewRomanPSMT"/>
        </w:rPr>
        <w:t>seu investimento no aprendizado, prejudicando seu</w:t>
      </w:r>
      <w:r w:rsidRPr="00CA7CF6">
        <w:t xml:space="preserve"> </w:t>
      </w:r>
      <w:r w:rsidRPr="00CA7CF6">
        <w:rPr>
          <w:rFonts w:eastAsia="TimesNewRomanPSMT"/>
        </w:rPr>
        <w:t xml:space="preserve">desempenho. </w:t>
      </w:r>
    </w:p>
    <w:p w:rsidR="003A713B" w:rsidRPr="00CA7CF6" w:rsidRDefault="003A713B" w:rsidP="003A713B">
      <w:pPr>
        <w:tabs>
          <w:tab w:val="left" w:pos="142"/>
        </w:tabs>
        <w:ind w:firstLine="709"/>
        <w:jc w:val="both"/>
      </w:pPr>
      <w:r w:rsidRPr="00CA7CF6">
        <w:t xml:space="preserve">Em 1998, o Ministério da Educação colocou à disposição da comunidade escolar, no documento intitulado </w:t>
      </w:r>
      <w:r w:rsidRPr="00CA7CF6">
        <w:rPr>
          <w:i/>
          <w:iCs/>
        </w:rPr>
        <w:t>Parâmetros Curriculares Nacionais (</w:t>
      </w:r>
      <w:r w:rsidRPr="00CA7CF6">
        <w:t xml:space="preserve">PCN), uma proposta de reorganização curricular coerente com o ideário presente na Lei n° 9.394/96. Os Parâmetros Curriculares Nacionais Ensino Médio (1999), complementado nos PCN+ Ensino Médio (2002), explicitam a intenção de orientar a construção de currículos levando em conta questões atuais decorrentes das transformações econômicas e tecnológicas provocadas pelo aumento da interdependência entre as nações: </w:t>
      </w:r>
    </w:p>
    <w:p w:rsidR="003A713B" w:rsidRPr="00CA7CF6" w:rsidRDefault="003A713B" w:rsidP="003A713B">
      <w:pPr>
        <w:tabs>
          <w:tab w:val="left" w:pos="142"/>
        </w:tabs>
        <w:jc w:val="both"/>
      </w:pPr>
    </w:p>
    <w:p w:rsidR="003A713B" w:rsidRPr="00EB7A49" w:rsidRDefault="003A713B" w:rsidP="003A713B">
      <w:pPr>
        <w:tabs>
          <w:tab w:val="left" w:pos="142"/>
        </w:tabs>
        <w:ind w:left="2268"/>
        <w:jc w:val="both"/>
      </w:pPr>
      <w:r w:rsidRPr="00EB7A49">
        <w:t xml:space="preserve">[...] </w:t>
      </w:r>
      <w:r w:rsidRPr="00EB7A49">
        <w:rPr>
          <w:iCs/>
        </w:rPr>
        <w:t>Num mundo como o atual, de tão rápidas transformações e</w:t>
      </w:r>
      <w:r w:rsidRPr="00EB7A49">
        <w:t xml:space="preserve"> </w:t>
      </w:r>
      <w:r w:rsidRPr="00EB7A49">
        <w:rPr>
          <w:iCs/>
        </w:rPr>
        <w:t>de tão difíceis contradições, estar formado para a vida</w:t>
      </w:r>
      <w:r w:rsidRPr="00EB7A49">
        <w:t xml:space="preserve"> </w:t>
      </w:r>
      <w:r w:rsidRPr="00EB7A49">
        <w:rPr>
          <w:iCs/>
        </w:rPr>
        <w:t>significa mais do que reproduzir dados, determinar</w:t>
      </w:r>
      <w:r w:rsidRPr="00EB7A49">
        <w:t xml:space="preserve"> </w:t>
      </w:r>
      <w:r w:rsidRPr="00EB7A49">
        <w:rPr>
          <w:iCs/>
        </w:rPr>
        <w:t>classificações ou identificar símbolos. Significa: saber se</w:t>
      </w:r>
      <w:r w:rsidRPr="00EB7A49">
        <w:t xml:space="preserve"> </w:t>
      </w:r>
      <w:r w:rsidRPr="00EB7A49">
        <w:rPr>
          <w:iCs/>
        </w:rPr>
        <w:t>informar, comunicar-se, argumentar, compreender e agir;</w:t>
      </w:r>
      <w:r w:rsidRPr="00EB7A49">
        <w:t xml:space="preserve"> </w:t>
      </w:r>
      <w:r w:rsidRPr="00EB7A49">
        <w:rPr>
          <w:iCs/>
        </w:rPr>
        <w:t>enfrentar problemas de diferentes naturezas; participar</w:t>
      </w:r>
      <w:r w:rsidRPr="00EB7A49">
        <w:t xml:space="preserve"> </w:t>
      </w:r>
      <w:r w:rsidRPr="00EB7A49">
        <w:rPr>
          <w:iCs/>
        </w:rPr>
        <w:t>socialmente, de forma prática e solidária; ser capaz de</w:t>
      </w:r>
      <w:r w:rsidRPr="00EB7A49">
        <w:t xml:space="preserve"> </w:t>
      </w:r>
      <w:r w:rsidRPr="00EB7A49">
        <w:rPr>
          <w:iCs/>
        </w:rPr>
        <w:t>elaborar críticas ou propostas; e, especialmente, adquirir</w:t>
      </w:r>
      <w:r w:rsidRPr="00EB7A49">
        <w:t xml:space="preserve"> </w:t>
      </w:r>
      <w:r w:rsidRPr="00EB7A49">
        <w:rPr>
          <w:iCs/>
        </w:rPr>
        <w:t xml:space="preserve">uma atitude de permanente aprendizado. </w:t>
      </w:r>
      <w:r w:rsidRPr="00EB7A49">
        <w:t>(MEC, 2001, p.9).</w:t>
      </w:r>
    </w:p>
    <w:p w:rsidR="003A713B" w:rsidRPr="00CA7CF6" w:rsidRDefault="003A713B" w:rsidP="003A713B">
      <w:pPr>
        <w:tabs>
          <w:tab w:val="left" w:pos="142"/>
        </w:tabs>
        <w:jc w:val="both"/>
      </w:pPr>
    </w:p>
    <w:p w:rsidR="003A713B" w:rsidRPr="00CA7CF6" w:rsidRDefault="003A713B" w:rsidP="003A713B">
      <w:pPr>
        <w:tabs>
          <w:tab w:val="left" w:pos="142"/>
        </w:tabs>
        <w:ind w:firstLine="709"/>
        <w:jc w:val="both"/>
      </w:pPr>
      <w:r w:rsidRPr="00CA7CF6">
        <w:t xml:space="preserve">Neste contexto, é destacável abordar a utilização de meios que repercutam no processo de ensino-aprendizagem, como a utilização de mídias educativas e assim elencar que aspectos podem ser mais bem considerados para a implementação de metodologias que viabilizem as aulas tornando-as mais eficazes haja vista </w:t>
      </w:r>
      <w:r w:rsidRPr="00CA7CF6">
        <w:rPr>
          <w:color w:val="000000"/>
        </w:rPr>
        <w:t>que a cada dia o mundo virtual é utilizado como fonte prazerosa de lazer. Torná-los aptos a utilizar estas ferramentas como úteis ao processo de aprendizagem de modo a incorporar ensinamentos de sala de aula e obtenção de informações reais e atualizadas. O desafio e a utilização destes recursos podem proporcionar o estímulo pela busca de informações seja um ponto de escape para a manutenção do aluno em sala de aula.</w:t>
      </w:r>
    </w:p>
    <w:p w:rsidR="003A713B" w:rsidRPr="00CA7CF6" w:rsidRDefault="003A713B" w:rsidP="003A713B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CA7CF6">
        <w:t xml:space="preserve">É sabido que, no processo ensino-aprendizagem, a interação estabelecida entre professor e aluno deve ultrapassar as barreiras de sala de aula. Sendo assim, realidades podem ser transformadas com o auxílio da tecnologia. A aplicabilidade desta nova vertente deve estar alicerçada em criatividade, auxílio da escola para que os índices de aprendizagem e satisfação por parte de professores e alunos seja alcançado e, sobretudo de busca de mudanças de concepção de forma participativa para se alcançar uma melhor qualidade de ensino no país. </w:t>
      </w:r>
    </w:p>
    <w:p w:rsidR="003A713B" w:rsidRDefault="003A713B" w:rsidP="003A713B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CA7CF6">
        <w:lastRenderedPageBreak/>
        <w:t xml:space="preserve">Analisar como estes processos têm sido utilizados ou discutidos nas temáticas pedagógicas e nas vivências de sala de aula, podem estabelecer novas aplicabilidades, rever conceitos e indicar índices para prováveis melhorias nas metodologias aplicadas pelos docentes. </w:t>
      </w:r>
    </w:p>
    <w:p w:rsidR="003A713B" w:rsidRDefault="003A713B" w:rsidP="003A713B">
      <w:pPr>
        <w:pStyle w:val="PargrafodaLista"/>
        <w:tabs>
          <w:tab w:val="left" w:pos="142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41A8B" w:rsidRDefault="00F41A8B" w:rsidP="00CA7CF6">
      <w:pPr>
        <w:pStyle w:val="PargrafodaLista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A713B" w:rsidRPr="00CA7CF6" w:rsidRDefault="003A713B" w:rsidP="003A713B">
      <w:pPr>
        <w:pStyle w:val="PargrafodaLista"/>
        <w:numPr>
          <w:ilvl w:val="0"/>
          <w:numId w:val="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FUNDAMENTAÇÃO TEÓRICA</w:t>
      </w:r>
    </w:p>
    <w:p w:rsidR="00C95E4E" w:rsidRDefault="00C95E4E" w:rsidP="00C95E4E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C95E4E" w:rsidRDefault="00C95E4E" w:rsidP="00C95E4E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231F20"/>
        </w:rPr>
      </w:pPr>
      <w:r w:rsidRPr="008C2883">
        <w:rPr>
          <w:b/>
          <w:color w:val="231F20"/>
        </w:rPr>
        <w:t xml:space="preserve">2.2. </w:t>
      </w:r>
      <w:r>
        <w:rPr>
          <w:b/>
          <w:color w:val="231F20"/>
        </w:rPr>
        <w:t>Breve Enfoque ao Currículo Escolar no Brasil</w:t>
      </w:r>
    </w:p>
    <w:p w:rsidR="00C95E4E" w:rsidRDefault="00C95E4E" w:rsidP="00C95E4E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231F20"/>
        </w:rPr>
      </w:pPr>
    </w:p>
    <w:p w:rsidR="00C95E4E" w:rsidRDefault="00C95E4E" w:rsidP="00C95E4E">
      <w:pPr>
        <w:autoSpaceDE w:val="0"/>
        <w:autoSpaceDN w:val="0"/>
        <w:adjustRightInd w:val="0"/>
        <w:ind w:left="2268"/>
        <w:jc w:val="both"/>
        <w:rPr>
          <w:rFonts w:eastAsia="Calibri"/>
        </w:rPr>
      </w:pPr>
      <w:r>
        <w:rPr>
          <w:rFonts w:eastAsia="Calibri"/>
        </w:rPr>
        <w:t xml:space="preserve">[...] </w:t>
      </w:r>
      <w:r w:rsidRPr="008C2883">
        <w:rPr>
          <w:rFonts w:eastAsia="Calibri"/>
        </w:rPr>
        <w:t>No Brasil, apesar da importância que os governos dão ao planejamento curricular, a história tem demonstrado que, sucessivamente, as reformas “fracassam”. É o que demonstra a maioria dos estudos acerca, por exemplo, das reformas de 1960 (Lei no 4024/61) e 1970 (Lei no 5692/71). Por que elas fracassaram? Será que os mesmos equívocos se repetem na atual reforma do Ensino Médio? Naquelas, o insucesso se deveu, basicamente, à ausência de financiamento do processo de manutenção e investimento e à falta de uma política “agressiva” de formação de professores e de recursos humanos em geral. Deveu-se também à ausência de uma política de adequação do espaço e da infra-estrutura pedagógica, além da inexistência de uma política editorial que superasse o passado.</w:t>
      </w:r>
      <w:r>
        <w:rPr>
          <w:rFonts w:eastAsia="Calibri"/>
        </w:rPr>
        <w:t xml:space="preserve"> </w:t>
      </w:r>
      <w:r w:rsidRPr="00EB7A49">
        <w:rPr>
          <w:rFonts w:eastAsia="Calibri"/>
        </w:rPr>
        <w:t>Em geral, essas políticas de currículo têm se caracterizado como programas de governo, isto é, com início e fim determinados pelos mandatos. Falta tempo para sua implantação e consolidação no espaço de um governo, acarretando descontinuidade administrativa e pedagógica. O mais grave é que tais políticas levam ao descrédito no âmbito escolar, uma vez que os professores não acreditam nelas, e, portanto, não se engajam efetivamente.</w:t>
      </w:r>
    </w:p>
    <w:p w:rsidR="00C95E4E" w:rsidRDefault="00C95E4E" w:rsidP="00C95E4E">
      <w:pPr>
        <w:autoSpaceDE w:val="0"/>
        <w:autoSpaceDN w:val="0"/>
        <w:adjustRightInd w:val="0"/>
        <w:ind w:left="2268"/>
        <w:jc w:val="right"/>
        <w:rPr>
          <w:rFonts w:eastAsia="Calibri"/>
        </w:rPr>
      </w:pPr>
      <w:r>
        <w:rPr>
          <w:rFonts w:eastAsia="Calibri"/>
        </w:rPr>
        <w:t>(DOMINGUES, J. J. et. al. 2000)</w:t>
      </w:r>
    </w:p>
    <w:p w:rsidR="00C95E4E" w:rsidRDefault="00C95E4E" w:rsidP="00C95E4E">
      <w:pPr>
        <w:autoSpaceDE w:val="0"/>
        <w:autoSpaceDN w:val="0"/>
        <w:adjustRightInd w:val="0"/>
        <w:rPr>
          <w:rFonts w:eastAsia="Calibri"/>
        </w:rPr>
      </w:pPr>
    </w:p>
    <w:p w:rsidR="00C95E4E" w:rsidRPr="00C95E4E" w:rsidRDefault="00C95E4E" w:rsidP="00C95E4E">
      <w:pPr>
        <w:pStyle w:val="NormalWeb"/>
        <w:ind w:firstLine="708"/>
        <w:jc w:val="both"/>
      </w:pPr>
      <w:r>
        <w:t>De acordo com Deluiz (1995), n</w:t>
      </w:r>
      <w:r w:rsidRPr="00C95E4E">
        <w:t>o modelo das competências algumas indicações gerais são propostas para a organização do currículo: investigação dos processos de trabalho para a identificação de perfis profissionais de conclusão; definição dos blocos de competências profissionais básicas, gerais e específicas relacionados aos perfis identificados; desenho da estrutura do currículo, em geral flexível e modularizado; definição dos itinerários profissionais com critérios de acesso aos módulos e ao curso; definição das estratégias de aprendizagem – prática pedagógica interdisciplinar e contextualizada, processo centrado na aprendizagem do aluno, individualização dos percursos de formação, construção significativa do conhecimento, seleção de situações de aprendizagem baseadas na pedagogia de projetos e situações-problema; e definição do proces</w:t>
      </w:r>
      <w:r>
        <w:t xml:space="preserve">so de avaliação da aprendizagem. </w:t>
      </w:r>
      <w:r w:rsidRPr="00C95E4E">
        <w:t xml:space="preserve">Estas indicações para a organização do currículo são, no entanto, vagas, abstratas e desprovidas de um significado mais explícito e concreto se não forem consideradas as formas como serão implementadas e suas vinculações às matrizes teórico-conceituais anteriormente mencionadas. </w:t>
      </w:r>
    </w:p>
    <w:p w:rsidR="00F41A8B" w:rsidRPr="00CA7CF6" w:rsidRDefault="003A713B" w:rsidP="00CA7CF6">
      <w:pPr>
        <w:pStyle w:val="PargrafodaLista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95E4E">
        <w:rPr>
          <w:rFonts w:ascii="Times New Roman" w:hAnsi="Times New Roman"/>
          <w:b/>
          <w:sz w:val="24"/>
          <w:szCs w:val="24"/>
        </w:rPr>
        <w:t>.2</w:t>
      </w:r>
      <w:r w:rsidR="00F41A8B" w:rsidRPr="00CA7CF6">
        <w:rPr>
          <w:rFonts w:ascii="Times New Roman" w:hAnsi="Times New Roman"/>
          <w:b/>
          <w:sz w:val="24"/>
          <w:szCs w:val="24"/>
        </w:rPr>
        <w:t xml:space="preserve">. </w:t>
      </w:r>
      <w:r w:rsidR="004B6D0A">
        <w:rPr>
          <w:rFonts w:ascii="Times New Roman" w:hAnsi="Times New Roman"/>
          <w:b/>
          <w:sz w:val="24"/>
          <w:szCs w:val="24"/>
        </w:rPr>
        <w:t xml:space="preserve">Incentivo </w:t>
      </w:r>
      <w:r w:rsidR="008C2883">
        <w:rPr>
          <w:rFonts w:ascii="Times New Roman" w:hAnsi="Times New Roman"/>
          <w:b/>
          <w:sz w:val="24"/>
          <w:szCs w:val="24"/>
        </w:rPr>
        <w:t>ao Desenvolvimento Educacional</w:t>
      </w: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color w:val="231F20"/>
        </w:rPr>
      </w:pPr>
      <w:r w:rsidRPr="00CA7CF6">
        <w:rPr>
          <w:color w:val="231F20"/>
        </w:rPr>
        <w:t>As discussões relativas ao financiamento educacional brasileiro ganharam maior visibilidade nas últimas décadas. No final dos anos 90, o Fundo de Manutenção e Desenvolvimento do Ensino Fundamental e de Valorização do Magistério (Fundef) concentrou a maior parte das atenções.</w:t>
      </w: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color w:val="231F20"/>
        </w:rPr>
      </w:pPr>
      <w:r w:rsidRPr="00CA7CF6">
        <w:rPr>
          <w:color w:val="231F20"/>
        </w:rPr>
        <w:t>O financiamento da educação, mais do que importante instrumento para a implementação das políticas sociais, constitui- se um determinante do padrão de intervenção do Estado nas políticas educacionais. O formato assumido por esse padrão de financiamento tem moldado os direcionamentos e os rumos das políticas.</w:t>
      </w: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color w:val="231F20"/>
        </w:rPr>
      </w:pPr>
      <w:r w:rsidRPr="00CA7CF6">
        <w:rPr>
          <w:color w:val="231F20"/>
        </w:rPr>
        <w:lastRenderedPageBreak/>
        <w:t xml:space="preserve">A criação do FNDE, ocorrida em meio ao regime militar, é parte de uma tendência descentralizadora diante de um contexto centralizador. Médici e Maciel (1996) descrevem o surgimento dos fundos públicos sociais no período pós-64 e os principais mecanismos de acesso a eles, demonstrando a presença dos critérios de dependência dos Estados e municípios em relação ao governo federal. No entanto, enfatizam a importância dos fundos sociais, no Brasil, para o financiamento das políticas sociais, por garantirem fontes adicionais de investimento em programas sociais. </w:t>
      </w: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color w:val="231F20"/>
        </w:rPr>
      </w:pPr>
      <w:r w:rsidRPr="00CA7CF6">
        <w:rPr>
          <w:color w:val="231F20"/>
        </w:rPr>
        <w:t>Até 1997, o MEC contava com o apoio da Fundação de Assistência ao Estudante (FAE), que executava programas educacionais com recursos do Tesouro Nacional e do FNDE. Nesse mesmo ano, a FAE foi extinta com o objetivo de dar continuidade à política de descentralização do governo federal, oferecendo maior racionalidade ao processo de financiamento da educação básica e propiciando um melhor atendimento às escolas e alunos beneficiados. Todas as atribuições que, antes, eram de responsabilidade da FAE ficaram a cargo do FNDE. Dessa forma, a autarquia incorporou os objetivos da FAE em desenvolver programas de assistência ao estudante, oferecendo apoio aos Estados e municípios na concretização de programas suplementares de distribuição de material escolar, didático-pedagógico, merenda escolar e assistência à saúde (Castro, 2000).</w:t>
      </w:r>
    </w:p>
    <w:p w:rsidR="008C2883" w:rsidRDefault="00F41A8B" w:rsidP="00C95E4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color w:val="231F20"/>
        </w:rPr>
      </w:pPr>
      <w:r w:rsidRPr="00CA7CF6">
        <w:rPr>
          <w:color w:val="231F20"/>
        </w:rPr>
        <w:t>O FNDE financia e gerencia um grupo extenso de ações e programas assistenciais e de apoio ao desenvolvimento educacional. Entre estes últimos estão o Programa Dinheiro Direto na Escola (PDDE), o Programa Nacional do Livro Didático (PNLD), o Programa Nacional Biblioteca da Escola (PNBE), a TV Escola, o Programa Nacional de Informática na Educação (Proinfo), o Fundo de Fortalecimento da Escola (Fundescola), o Fundo de Manutenção e Desenvolvimento do Ensino Fundamental e de Valorização do Magistério (Fundef) e o Programa de Aceleração da Aprendizagem (Brasil/MEC/FNDE, 2000).</w:t>
      </w:r>
    </w:p>
    <w:p w:rsidR="00C95E4E" w:rsidRDefault="00C95E4E" w:rsidP="00C95E4E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</w:p>
    <w:p w:rsidR="00CA7CF6" w:rsidRDefault="00CA7CF6" w:rsidP="00C95E4E">
      <w:pPr>
        <w:tabs>
          <w:tab w:val="left" w:pos="142"/>
        </w:tabs>
        <w:autoSpaceDE w:val="0"/>
        <w:autoSpaceDN w:val="0"/>
        <w:adjustRightInd w:val="0"/>
        <w:jc w:val="both"/>
      </w:pPr>
    </w:p>
    <w:p w:rsidR="00CA7CF6" w:rsidRPr="00CA7CF6" w:rsidRDefault="00CA7CF6" w:rsidP="00CA7CF6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</w:p>
    <w:p w:rsidR="00CA7CF6" w:rsidRPr="00CA7CF6" w:rsidRDefault="006F6985" w:rsidP="003A713B">
      <w:pPr>
        <w:numPr>
          <w:ilvl w:val="0"/>
          <w:numId w:val="8"/>
        </w:numPr>
        <w:tabs>
          <w:tab w:val="left" w:pos="142"/>
        </w:tabs>
        <w:spacing w:after="200"/>
        <w:jc w:val="both"/>
        <w:rPr>
          <w:b/>
        </w:rPr>
      </w:pPr>
      <w:r w:rsidRPr="00CA7CF6">
        <w:rPr>
          <w:b/>
        </w:rPr>
        <w:t>OBJETIVOS</w:t>
      </w:r>
    </w:p>
    <w:p w:rsidR="00CA7CF6" w:rsidRPr="00CA7CF6" w:rsidRDefault="006D416F" w:rsidP="00CA7CF6">
      <w:pPr>
        <w:numPr>
          <w:ilvl w:val="0"/>
          <w:numId w:val="2"/>
        </w:numPr>
        <w:tabs>
          <w:tab w:val="left" w:pos="142"/>
        </w:tabs>
        <w:spacing w:after="200"/>
        <w:ind w:left="0" w:firstLine="0"/>
        <w:jc w:val="both"/>
      </w:pPr>
      <w:r w:rsidRPr="00CA7CF6">
        <w:t>Identificar as metodologias aplicadas a partir de Tecnologias da Informação por professores de Ensino Fundamental e Médio do Colégio Municipal Monsenhor Stanislaw em Olivedos, Paraíba que possibilitem uma provável melhoria na apreensão dos conteúdos pelos alunos e proporcionem possíveis modificações</w:t>
      </w:r>
      <w:r w:rsidR="00CA7CF6">
        <w:t xml:space="preserve"> na qualidade do ensino;</w:t>
      </w:r>
    </w:p>
    <w:p w:rsidR="006D416F" w:rsidRPr="00CA7CF6" w:rsidRDefault="006D416F" w:rsidP="00CA7CF6">
      <w:pPr>
        <w:numPr>
          <w:ilvl w:val="0"/>
          <w:numId w:val="2"/>
        </w:numPr>
        <w:tabs>
          <w:tab w:val="left" w:pos="142"/>
          <w:tab w:val="left" w:pos="720"/>
        </w:tabs>
        <w:autoSpaceDE w:val="0"/>
        <w:autoSpaceDN w:val="0"/>
        <w:adjustRightInd w:val="0"/>
        <w:ind w:left="0" w:right="18" w:firstLine="0"/>
        <w:jc w:val="both"/>
        <w:rPr>
          <w:color w:val="000000"/>
        </w:rPr>
      </w:pPr>
      <w:r w:rsidRPr="00CA7CF6">
        <w:rPr>
          <w:color w:val="000000"/>
        </w:rPr>
        <w:t>Conhecer as prováveis formas metodológicas aplicadas pelos professores em sala de aula através da utilização de mídias educacionais;</w:t>
      </w:r>
    </w:p>
    <w:p w:rsidR="006D416F" w:rsidRPr="00CA7CF6" w:rsidRDefault="006D416F" w:rsidP="00CA7CF6">
      <w:pPr>
        <w:tabs>
          <w:tab w:val="left" w:pos="142"/>
          <w:tab w:val="left" w:pos="720"/>
        </w:tabs>
        <w:autoSpaceDE w:val="0"/>
        <w:autoSpaceDN w:val="0"/>
        <w:adjustRightInd w:val="0"/>
        <w:ind w:right="18"/>
        <w:jc w:val="both"/>
        <w:rPr>
          <w:color w:val="000000"/>
        </w:rPr>
      </w:pPr>
    </w:p>
    <w:p w:rsidR="006D416F" w:rsidRPr="00CA7CF6" w:rsidRDefault="006D416F" w:rsidP="00CA7CF6">
      <w:pPr>
        <w:numPr>
          <w:ilvl w:val="0"/>
          <w:numId w:val="2"/>
        </w:numPr>
        <w:tabs>
          <w:tab w:val="left" w:pos="142"/>
          <w:tab w:val="left" w:pos="720"/>
        </w:tabs>
        <w:autoSpaceDE w:val="0"/>
        <w:autoSpaceDN w:val="0"/>
        <w:adjustRightInd w:val="0"/>
        <w:ind w:left="0" w:right="18" w:firstLine="0"/>
        <w:jc w:val="both"/>
        <w:rPr>
          <w:color w:val="000000"/>
        </w:rPr>
      </w:pPr>
      <w:r w:rsidRPr="00CA7CF6">
        <w:rPr>
          <w:color w:val="000000"/>
        </w:rPr>
        <w:t>Considerar se a utilização das mídias é inerente ao aperfeiçoamento dos docentes em cursos que aprimorem suas metodologias de ensino através da utilização de mídias digitais;</w:t>
      </w:r>
    </w:p>
    <w:p w:rsidR="006D416F" w:rsidRPr="00CA7CF6" w:rsidRDefault="006D416F" w:rsidP="00CA7CF6">
      <w:pPr>
        <w:pStyle w:val="PargrafodaLista"/>
        <w:tabs>
          <w:tab w:val="left" w:pos="142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D416F" w:rsidRPr="00CA7CF6" w:rsidRDefault="006D416F" w:rsidP="00CA7CF6">
      <w:pPr>
        <w:numPr>
          <w:ilvl w:val="0"/>
          <w:numId w:val="2"/>
        </w:numPr>
        <w:tabs>
          <w:tab w:val="left" w:pos="142"/>
          <w:tab w:val="left" w:pos="720"/>
        </w:tabs>
        <w:autoSpaceDE w:val="0"/>
        <w:autoSpaceDN w:val="0"/>
        <w:adjustRightInd w:val="0"/>
        <w:ind w:left="0" w:right="18" w:firstLine="0"/>
        <w:jc w:val="both"/>
        <w:rPr>
          <w:color w:val="000000"/>
        </w:rPr>
      </w:pPr>
      <w:r w:rsidRPr="00CA7CF6">
        <w:rPr>
          <w:color w:val="000000"/>
        </w:rPr>
        <w:t>Identificar se a utilização de mídias ou a negatividade de sua aplicação na escola está ligada à falta dos recursos de mídia, problemas estruturais ou apoio humano.</w:t>
      </w:r>
    </w:p>
    <w:p w:rsidR="006D416F" w:rsidRPr="00CA7CF6" w:rsidRDefault="006D416F" w:rsidP="00CA7CF6">
      <w:pPr>
        <w:tabs>
          <w:tab w:val="left" w:pos="142"/>
        </w:tabs>
        <w:spacing w:after="200"/>
        <w:jc w:val="both"/>
        <w:rPr>
          <w:color w:val="000000"/>
        </w:rPr>
      </w:pPr>
    </w:p>
    <w:p w:rsidR="006D416F" w:rsidRPr="00CA7CF6" w:rsidRDefault="006D416F" w:rsidP="00CA7CF6">
      <w:pPr>
        <w:tabs>
          <w:tab w:val="left" w:pos="142"/>
        </w:tabs>
        <w:spacing w:after="200"/>
        <w:jc w:val="both"/>
        <w:rPr>
          <w:color w:val="000000"/>
        </w:rPr>
      </w:pPr>
    </w:p>
    <w:p w:rsidR="006D416F" w:rsidRPr="00CA7CF6" w:rsidRDefault="006D416F" w:rsidP="003A713B">
      <w:pPr>
        <w:numPr>
          <w:ilvl w:val="0"/>
          <w:numId w:val="8"/>
        </w:numPr>
        <w:tabs>
          <w:tab w:val="left" w:pos="142"/>
        </w:tabs>
        <w:spacing w:after="200"/>
        <w:jc w:val="both"/>
        <w:rPr>
          <w:b/>
        </w:rPr>
      </w:pPr>
      <w:r w:rsidRPr="00CA7CF6">
        <w:rPr>
          <w:b/>
        </w:rPr>
        <w:t>METODOLOGIA</w:t>
      </w:r>
    </w:p>
    <w:p w:rsidR="006F062E" w:rsidRPr="00CA7CF6" w:rsidRDefault="006F062E" w:rsidP="00CA7CF6">
      <w:pPr>
        <w:tabs>
          <w:tab w:val="left" w:pos="142"/>
        </w:tabs>
        <w:ind w:firstLine="360"/>
        <w:jc w:val="both"/>
      </w:pPr>
      <w:r w:rsidRPr="00CA7CF6">
        <w:t>O trabalho foi realizado a partir de um estudo inicial bibliográfico, levando-se em consideração trabalhos voltados à área de interesse, partindo por base os Parâmetros Curriculares Nacionais (PCN’S), teses de mestrado e doutorado, dissertações, livros, revistas e periódicos científicos. Em um segundo momento foi feita a aplicação de questionário estrutural para docentes do Colégio Monsenhor Stanislaw, município de Olivedos, Paraíba no período de Outubro de 2011.</w:t>
      </w:r>
    </w:p>
    <w:p w:rsidR="006F062E" w:rsidRPr="00CA7CF6" w:rsidRDefault="006F062E" w:rsidP="00CA7CF6">
      <w:pPr>
        <w:tabs>
          <w:tab w:val="left" w:pos="142"/>
        </w:tabs>
        <w:ind w:firstLine="360"/>
        <w:jc w:val="both"/>
      </w:pPr>
      <w:r w:rsidRPr="00CA7CF6">
        <w:lastRenderedPageBreak/>
        <w:t xml:space="preserve">Foram priorizadas ações metodológicas que tenham resultados a respeito de tipos de Tecnologias da Informação empregados em salas de aula aos quais se verifica a possiblidade de apreensão do aluno nos conteúdos ministrados. </w:t>
      </w:r>
    </w:p>
    <w:p w:rsidR="006F062E" w:rsidRPr="00CA7CF6" w:rsidRDefault="006F062E" w:rsidP="00CA7CF6">
      <w:pPr>
        <w:tabs>
          <w:tab w:val="left" w:pos="142"/>
        </w:tabs>
        <w:ind w:left="720"/>
        <w:jc w:val="both"/>
      </w:pPr>
    </w:p>
    <w:p w:rsidR="00CA7CF6" w:rsidRDefault="00CA7CF6" w:rsidP="00CA7CF6">
      <w:pPr>
        <w:tabs>
          <w:tab w:val="left" w:pos="142"/>
        </w:tabs>
        <w:jc w:val="both"/>
        <w:rPr>
          <w:b/>
        </w:rPr>
      </w:pPr>
    </w:p>
    <w:p w:rsidR="006F062E" w:rsidRDefault="006F062E" w:rsidP="003A713B">
      <w:pPr>
        <w:numPr>
          <w:ilvl w:val="1"/>
          <w:numId w:val="9"/>
        </w:numPr>
        <w:tabs>
          <w:tab w:val="left" w:pos="142"/>
        </w:tabs>
        <w:jc w:val="both"/>
        <w:rPr>
          <w:b/>
        </w:rPr>
      </w:pPr>
      <w:r w:rsidRPr="00CA7CF6">
        <w:rPr>
          <w:b/>
        </w:rPr>
        <w:t>Caracterização do Município de Olivedos</w:t>
      </w:r>
    </w:p>
    <w:p w:rsidR="003A713B" w:rsidRPr="00CA7CF6" w:rsidRDefault="003A713B" w:rsidP="003A713B">
      <w:pPr>
        <w:tabs>
          <w:tab w:val="left" w:pos="142"/>
        </w:tabs>
        <w:ind w:left="720"/>
        <w:jc w:val="both"/>
        <w:rPr>
          <w:b/>
        </w:rPr>
      </w:pPr>
    </w:p>
    <w:p w:rsidR="006F062E" w:rsidRPr="00CA7CF6" w:rsidRDefault="0099694B" w:rsidP="003A713B">
      <w:pPr>
        <w:tabs>
          <w:tab w:val="left" w:pos="142"/>
        </w:tabs>
        <w:ind w:left="720"/>
        <w:rPr>
          <w:noProof/>
        </w:rPr>
      </w:pPr>
      <w:r>
        <w:rPr>
          <w:noProof/>
        </w:rPr>
        <w:drawing>
          <wp:inline distT="0" distB="0" distL="0" distR="0">
            <wp:extent cx="3228340" cy="1964055"/>
            <wp:effectExtent l="19050" t="0" r="0" b="0"/>
            <wp:docPr id="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2E" w:rsidRPr="00CA7CF6" w:rsidRDefault="006F062E" w:rsidP="00CA7CF6">
      <w:pPr>
        <w:tabs>
          <w:tab w:val="left" w:pos="142"/>
        </w:tabs>
        <w:jc w:val="both"/>
        <w:rPr>
          <w:noProof/>
        </w:rPr>
      </w:pPr>
      <w:r w:rsidRPr="00CA7CF6">
        <w:rPr>
          <w:noProof/>
        </w:rPr>
        <w:t>Figura 1: Localização do município de Olivedos, Curimataú Ocidental da Paraíba.</w:t>
      </w:r>
    </w:p>
    <w:p w:rsidR="006F062E" w:rsidRDefault="006F062E" w:rsidP="00CA7CF6">
      <w:pPr>
        <w:tabs>
          <w:tab w:val="left" w:pos="142"/>
        </w:tabs>
        <w:ind w:left="720"/>
        <w:jc w:val="both"/>
      </w:pPr>
    </w:p>
    <w:p w:rsidR="003A713B" w:rsidRPr="00CA7CF6" w:rsidRDefault="003A713B" w:rsidP="00CA7CF6">
      <w:pPr>
        <w:tabs>
          <w:tab w:val="left" w:pos="142"/>
        </w:tabs>
        <w:ind w:left="720"/>
        <w:jc w:val="both"/>
      </w:pPr>
    </w:p>
    <w:p w:rsidR="006F062E" w:rsidRPr="00CA7CF6" w:rsidRDefault="006F062E" w:rsidP="00CA7CF6">
      <w:pPr>
        <w:tabs>
          <w:tab w:val="left" w:pos="142"/>
        </w:tabs>
        <w:ind w:firstLine="360"/>
        <w:jc w:val="both"/>
      </w:pPr>
      <w:r w:rsidRPr="00CA7CF6">
        <w:t xml:space="preserve">O município de Olivedos está localizado na Microrregião Curimataú Ocidental e na Mesorregião Agreste Paraibano do Estado da Paraíba. </w:t>
      </w:r>
    </w:p>
    <w:p w:rsidR="006D416F" w:rsidRDefault="006F062E" w:rsidP="00CA7CF6">
      <w:pPr>
        <w:tabs>
          <w:tab w:val="left" w:pos="142"/>
        </w:tabs>
        <w:ind w:firstLine="360"/>
        <w:jc w:val="both"/>
      </w:pPr>
      <w:r w:rsidRPr="00CA7CF6">
        <w:t xml:space="preserve">De acordo com o </w:t>
      </w:r>
      <w:hyperlink r:id="rId11" w:tooltip="Fundação Instituto Brasileiro de Geografia e Estatística" w:history="1">
        <w:r w:rsidRPr="00CA7CF6">
          <w:rPr>
            <w:rStyle w:val="Hyperlink"/>
            <w:color w:val="auto"/>
          </w:rPr>
          <w:t>IBGE</w:t>
        </w:r>
      </w:hyperlink>
      <w:r w:rsidRPr="00CA7CF6">
        <w:t xml:space="preserve"> (Instituto Brasileiro de Geografia e Estatística), no ano de </w:t>
      </w:r>
      <w:hyperlink r:id="rId12" w:tooltip="2009" w:history="1">
        <w:r w:rsidRPr="00CA7CF6">
          <w:rPr>
            <w:rStyle w:val="Hyperlink"/>
            <w:color w:val="auto"/>
          </w:rPr>
          <w:t>2010</w:t>
        </w:r>
      </w:hyperlink>
      <w:r w:rsidRPr="00CA7CF6">
        <w:t xml:space="preserve"> sua população era estimada em 3.627 habitantes. Área territorial de 318 km². O município está incluído na área geográfica de abrangência do </w:t>
      </w:r>
      <w:hyperlink r:id="rId13" w:tooltip="Clima semiárido" w:history="1">
        <w:r w:rsidRPr="00CA7CF6">
          <w:rPr>
            <w:rStyle w:val="Hyperlink"/>
            <w:color w:val="auto"/>
          </w:rPr>
          <w:t>semiárido</w:t>
        </w:r>
      </w:hyperlink>
      <w:r w:rsidRPr="00CA7CF6">
        <w:t xml:space="preserve"> brasileiro, definida pelo </w:t>
      </w:r>
      <w:hyperlink r:id="rId14" w:tooltip="Ministério da Integração Nacional" w:history="1">
        <w:r w:rsidRPr="00CA7CF6">
          <w:rPr>
            <w:rStyle w:val="Hyperlink"/>
            <w:color w:val="auto"/>
          </w:rPr>
          <w:t>Ministério da Integração Nacional</w:t>
        </w:r>
      </w:hyperlink>
      <w:r w:rsidRPr="00CA7CF6">
        <w:t xml:space="preserve"> em 2005.</w:t>
      </w:r>
    </w:p>
    <w:p w:rsidR="00CA7CF6" w:rsidRDefault="00CA7CF6" w:rsidP="003A713B">
      <w:pPr>
        <w:tabs>
          <w:tab w:val="left" w:pos="142"/>
        </w:tabs>
        <w:jc w:val="both"/>
      </w:pPr>
    </w:p>
    <w:p w:rsidR="003A713B" w:rsidRDefault="003A713B" w:rsidP="003A713B">
      <w:pPr>
        <w:tabs>
          <w:tab w:val="left" w:pos="142"/>
        </w:tabs>
        <w:jc w:val="both"/>
      </w:pPr>
    </w:p>
    <w:p w:rsidR="003A713B" w:rsidRDefault="003A713B" w:rsidP="003A713B">
      <w:pPr>
        <w:numPr>
          <w:ilvl w:val="1"/>
          <w:numId w:val="9"/>
        </w:numPr>
        <w:tabs>
          <w:tab w:val="left" w:pos="142"/>
        </w:tabs>
        <w:jc w:val="both"/>
        <w:rPr>
          <w:b/>
        </w:rPr>
      </w:pPr>
      <w:r w:rsidRPr="003A713B">
        <w:rPr>
          <w:b/>
        </w:rPr>
        <w:t>Desenvolvimento de Atividades e Formação Pela Escola no Colégio Municipal Monsenhor Stanislaw</w:t>
      </w:r>
    </w:p>
    <w:p w:rsidR="003A713B" w:rsidRDefault="003A713B" w:rsidP="003A713B">
      <w:pPr>
        <w:tabs>
          <w:tab w:val="left" w:pos="142"/>
        </w:tabs>
        <w:jc w:val="both"/>
        <w:rPr>
          <w:b/>
        </w:rPr>
      </w:pPr>
    </w:p>
    <w:p w:rsidR="003A713B" w:rsidRDefault="00EC168E" w:rsidP="003A713B">
      <w:pPr>
        <w:tabs>
          <w:tab w:val="left" w:pos="142"/>
        </w:tabs>
        <w:ind w:firstLine="426"/>
        <w:jc w:val="both"/>
        <w:rPr>
          <w:b/>
        </w:rPr>
      </w:pPr>
      <w:r>
        <w:rPr>
          <w:color w:val="231F20"/>
        </w:rPr>
        <w:t xml:space="preserve">Em consonância com </w:t>
      </w:r>
      <w:r w:rsidR="003A713B" w:rsidRPr="003A713B">
        <w:rPr>
          <w:color w:val="231F20"/>
        </w:rPr>
        <w:t>programas e ações</w:t>
      </w:r>
      <w:r>
        <w:rPr>
          <w:color w:val="231F20"/>
        </w:rPr>
        <w:t xml:space="preserve"> propostos pelo Ministério da Educação</w:t>
      </w:r>
      <w:r w:rsidR="003A713B" w:rsidRPr="003A713B">
        <w:rPr>
          <w:color w:val="231F20"/>
        </w:rPr>
        <w:t xml:space="preserve">, o FNDE oferece assistência financeira a programas e projetos educacionais mediante a aprovação de Planos de Trabalho Anuais (PTAs) de órgãos governamentais e não-governamentais, em sua maior parte, proveniente dos recursos da quota federal do Salário-Educação. </w:t>
      </w:r>
    </w:p>
    <w:p w:rsidR="00EC168E" w:rsidRDefault="003A713B" w:rsidP="00EC168E">
      <w:pPr>
        <w:tabs>
          <w:tab w:val="left" w:pos="142"/>
        </w:tabs>
        <w:ind w:firstLine="426"/>
        <w:jc w:val="both"/>
        <w:rPr>
          <w:spacing w:val="5"/>
        </w:rPr>
      </w:pPr>
      <w:r w:rsidRPr="00CA7CF6">
        <w:rPr>
          <w:color w:val="231F20"/>
        </w:rPr>
        <w:t xml:space="preserve">No Colégio Municipal Monsenhor Stanislaw, o FNDE tem atuado em programas como </w:t>
      </w:r>
      <w:r w:rsidRPr="00CA7CF6">
        <w:rPr>
          <w:spacing w:val="5"/>
        </w:rPr>
        <w:t>Programa Nacional de Alimentação Escolar; Programas do Livro; Programa Dinheiro Direto na Escola; Programa Brasil Alfabetizado; Programa Nacional de Saúde do Escolar; Programa Nacional Biblioteca da Escola; Programas de Transporte do Escolar, contrastando com a busca de novas possibilidades e melhoria na qualidade do ensino no município.</w:t>
      </w:r>
      <w:r w:rsidR="00EC168E">
        <w:rPr>
          <w:spacing w:val="5"/>
        </w:rPr>
        <w:t xml:space="preserve"> Ainda estão vigentes programas de Formação Pela Escola e E-Proinfo. Esses programas visam a qualificação dos profissionais de ensino e em consequência um melhor desenvolvimento no processo educativo.</w:t>
      </w:r>
    </w:p>
    <w:p w:rsidR="003A713B" w:rsidRDefault="003A713B" w:rsidP="003A713B">
      <w:pPr>
        <w:tabs>
          <w:tab w:val="left" w:pos="142"/>
        </w:tabs>
        <w:jc w:val="both"/>
        <w:rPr>
          <w:b/>
        </w:rPr>
      </w:pPr>
    </w:p>
    <w:p w:rsidR="006F062E" w:rsidRPr="00CA7CF6" w:rsidRDefault="006F062E" w:rsidP="00EC168E">
      <w:pPr>
        <w:tabs>
          <w:tab w:val="left" w:pos="142"/>
        </w:tabs>
        <w:jc w:val="both"/>
      </w:pPr>
    </w:p>
    <w:p w:rsidR="00B5701D" w:rsidRPr="00CA7CF6" w:rsidRDefault="00B5701D" w:rsidP="00262373">
      <w:pPr>
        <w:numPr>
          <w:ilvl w:val="0"/>
          <w:numId w:val="9"/>
        </w:numPr>
        <w:tabs>
          <w:tab w:val="left" w:pos="142"/>
          <w:tab w:val="left" w:pos="1134"/>
        </w:tabs>
        <w:spacing w:after="200"/>
        <w:ind w:left="567" w:firstLine="142"/>
        <w:jc w:val="both"/>
        <w:rPr>
          <w:b/>
        </w:rPr>
      </w:pPr>
      <w:r w:rsidRPr="00CA7CF6">
        <w:rPr>
          <w:b/>
        </w:rPr>
        <w:t>RESULTADOS E DISCUSSÕES</w:t>
      </w:r>
    </w:p>
    <w:p w:rsidR="00B5701D" w:rsidRPr="00CA7CF6" w:rsidRDefault="00B5701D" w:rsidP="00CA7CF6">
      <w:pPr>
        <w:tabs>
          <w:tab w:val="left" w:pos="142"/>
        </w:tabs>
        <w:ind w:firstLine="709"/>
        <w:jc w:val="both"/>
      </w:pPr>
      <w:r w:rsidRPr="00CA7CF6">
        <w:t>O impacto das novas tecnologias tem provocado mudanças na Educação, que não tarda a incorporar os últimos recursos tecnológicos direcionados ao setor. Dessa forma, a integração de novas mídias como televisão e Internet não é mais novidade estranha à sala de aula. Pelo contrário, contribui para a criação de novas estratégias</w:t>
      </w:r>
      <w:r w:rsidR="006F062E" w:rsidRPr="00CA7CF6">
        <w:t xml:space="preserve"> de ensino, aprendizagem e auto-</w:t>
      </w:r>
      <w:r w:rsidRPr="00CA7CF6">
        <w:t xml:space="preserve">capacitação. Com isso </w:t>
      </w:r>
      <w:r w:rsidRPr="00CA7CF6">
        <w:lastRenderedPageBreak/>
        <w:t xml:space="preserve">faz se necessário que o professor acompanhe esse avanço </w:t>
      </w:r>
      <w:r w:rsidR="004F31C5" w:rsidRPr="00CA7CF6">
        <w:t>tecnológico</w:t>
      </w:r>
      <w:r w:rsidR="00B8458E" w:rsidRPr="00CA7CF6">
        <w:t>, pois o alunado está</w:t>
      </w:r>
      <w:r w:rsidRPr="00CA7CF6">
        <w:t xml:space="preserve"> cada vez mais inserido no contexto de tecnologias de informação.</w:t>
      </w:r>
    </w:p>
    <w:p w:rsidR="004F31C5" w:rsidRPr="00CA7CF6" w:rsidRDefault="004F31C5" w:rsidP="00CA7CF6">
      <w:pPr>
        <w:tabs>
          <w:tab w:val="left" w:pos="142"/>
        </w:tabs>
        <w:ind w:firstLine="709"/>
        <w:jc w:val="both"/>
      </w:pPr>
    </w:p>
    <w:p w:rsidR="00262373" w:rsidRDefault="00262373" w:rsidP="00CA7CF6">
      <w:pPr>
        <w:tabs>
          <w:tab w:val="left" w:pos="142"/>
        </w:tabs>
        <w:ind w:left="360" w:hanging="360"/>
        <w:jc w:val="both"/>
        <w:rPr>
          <w:b/>
        </w:rPr>
      </w:pPr>
    </w:p>
    <w:p w:rsidR="004F31C5" w:rsidRPr="00CA7CF6" w:rsidRDefault="001C78A0" w:rsidP="00262373">
      <w:pPr>
        <w:numPr>
          <w:ilvl w:val="1"/>
          <w:numId w:val="9"/>
        </w:numPr>
        <w:tabs>
          <w:tab w:val="left" w:pos="142"/>
        </w:tabs>
        <w:jc w:val="both"/>
        <w:rPr>
          <w:b/>
        </w:rPr>
      </w:pPr>
      <w:r w:rsidRPr="00CA7CF6">
        <w:rPr>
          <w:b/>
        </w:rPr>
        <w:t>Resultados Obtidos na Escola Analisada</w:t>
      </w:r>
      <w:r w:rsidR="004F31C5" w:rsidRPr="00CA7CF6">
        <w:rPr>
          <w:b/>
        </w:rPr>
        <w:t xml:space="preserve"> e Uso das Mídias:</w:t>
      </w:r>
    </w:p>
    <w:p w:rsidR="004F31C5" w:rsidRPr="00CA7CF6" w:rsidRDefault="004F31C5" w:rsidP="00CA7CF6">
      <w:pPr>
        <w:tabs>
          <w:tab w:val="left" w:pos="142"/>
        </w:tabs>
        <w:ind w:firstLine="709"/>
        <w:jc w:val="both"/>
      </w:pPr>
    </w:p>
    <w:p w:rsidR="00B5701D" w:rsidRDefault="00B5701D" w:rsidP="00CA7CF6">
      <w:pPr>
        <w:tabs>
          <w:tab w:val="left" w:pos="142"/>
        </w:tabs>
        <w:ind w:firstLine="709"/>
        <w:jc w:val="both"/>
      </w:pPr>
      <w:r w:rsidRPr="00CA7CF6">
        <w:t>Em relação às metodologias aplicadas em sala de aula, os 10 professores indicaram em grau de porcentagem de utilização de vídeos temáticos e trabalhos de pesquisa</w:t>
      </w:r>
      <w:r w:rsidR="004F31C5" w:rsidRPr="00CA7CF6">
        <w:t>. Onde</w:t>
      </w:r>
      <w:r w:rsidRPr="00CA7CF6">
        <w:t xml:space="preserve"> fi</w:t>
      </w:r>
      <w:r w:rsidR="004F31C5" w:rsidRPr="00CA7CF6">
        <w:t>cou</w:t>
      </w:r>
      <w:r w:rsidRPr="00CA7CF6">
        <w:t xml:space="preserve"> com a maior porcentagem de utilização de 30 a 40%, </w:t>
      </w:r>
      <w:r w:rsidR="004F31C5" w:rsidRPr="00CA7CF6">
        <w:t>e ainda os</w:t>
      </w:r>
      <w:r w:rsidRPr="00CA7CF6">
        <w:t xml:space="preserve"> mesmos revelam que o aluno tem apreendido o conteúdo de forma satisfatória através desses recursos.</w:t>
      </w:r>
      <w:r w:rsidR="009A61FF" w:rsidRPr="00CA7CF6">
        <w:t xml:space="preserve"> Conforme a Figura 01.</w:t>
      </w:r>
    </w:p>
    <w:p w:rsidR="00E12788" w:rsidRDefault="00E12788" w:rsidP="00CA7CF6">
      <w:pPr>
        <w:tabs>
          <w:tab w:val="left" w:pos="142"/>
        </w:tabs>
        <w:ind w:firstLine="709"/>
        <w:jc w:val="both"/>
      </w:pPr>
    </w:p>
    <w:p w:rsidR="00CA7CF6" w:rsidRPr="00CA7CF6" w:rsidRDefault="00CA7CF6" w:rsidP="00CA7CF6">
      <w:pPr>
        <w:tabs>
          <w:tab w:val="left" w:pos="142"/>
        </w:tabs>
        <w:ind w:firstLine="709"/>
        <w:jc w:val="both"/>
      </w:pPr>
    </w:p>
    <w:p w:rsidR="00B5701D" w:rsidRPr="00CA7CF6" w:rsidRDefault="0099694B" w:rsidP="00CA7CF6">
      <w:pPr>
        <w:tabs>
          <w:tab w:val="left" w:pos="142"/>
        </w:tabs>
        <w:spacing w:after="20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808730" cy="1598295"/>
            <wp:effectExtent l="0" t="0" r="0" b="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31C5" w:rsidRPr="00CA7CF6" w:rsidRDefault="004F31C5" w:rsidP="00CA7CF6">
      <w:pPr>
        <w:tabs>
          <w:tab w:val="left" w:pos="142"/>
        </w:tabs>
        <w:spacing w:after="200"/>
        <w:jc w:val="both"/>
        <w:rPr>
          <w:sz w:val="20"/>
          <w:szCs w:val="20"/>
        </w:rPr>
      </w:pPr>
      <w:r w:rsidRPr="00CA7CF6">
        <w:rPr>
          <w:sz w:val="20"/>
          <w:szCs w:val="20"/>
        </w:rPr>
        <w:t>Figura 01. Porcentagem de utilização de vídeos temáticos e trabalhos de pesquisa em sala de aula pelos professores.</w:t>
      </w:r>
    </w:p>
    <w:p w:rsidR="006F6985" w:rsidRDefault="006F6985" w:rsidP="00CA7CF6">
      <w:pPr>
        <w:tabs>
          <w:tab w:val="left" w:pos="142"/>
        </w:tabs>
        <w:autoSpaceDE w:val="0"/>
        <w:autoSpaceDN w:val="0"/>
        <w:adjustRightInd w:val="0"/>
      </w:pPr>
    </w:p>
    <w:p w:rsidR="00E12788" w:rsidRPr="00CA7CF6" w:rsidRDefault="00E12788" w:rsidP="00CA7CF6">
      <w:pPr>
        <w:tabs>
          <w:tab w:val="left" w:pos="142"/>
        </w:tabs>
        <w:autoSpaceDE w:val="0"/>
        <w:autoSpaceDN w:val="0"/>
        <w:adjustRightInd w:val="0"/>
      </w:pPr>
    </w:p>
    <w:p w:rsidR="009A61FF" w:rsidRDefault="00B34855" w:rsidP="00CA7CF6">
      <w:pPr>
        <w:tabs>
          <w:tab w:val="left" w:pos="142"/>
        </w:tabs>
        <w:ind w:firstLine="708"/>
        <w:jc w:val="both"/>
      </w:pPr>
      <w:r w:rsidRPr="00CA7CF6">
        <w:t>De acordo com a Figura 02, q</w:t>
      </w:r>
      <w:r w:rsidR="009A61FF" w:rsidRPr="00CA7CF6">
        <w:t>uando indagados sobre seus conhecimentos técnicos de atualização, promovidos através de cursos, cujo tema estivesse interligado a utilização de novas mídias em sala de aula, 60% dos docentes</w:t>
      </w:r>
      <w:r w:rsidR="009A61FF" w:rsidRPr="00CA7CF6">
        <w:rPr>
          <w:vertAlign w:val="subscript"/>
        </w:rPr>
        <w:t xml:space="preserve">, </w:t>
      </w:r>
      <w:r w:rsidR="009A61FF" w:rsidRPr="00CA7CF6">
        <w:t>responderam buscar tais atualizações, porém, 40% dos professores não contabilizam cursos preparatórios em seus domínios específicos na busca de novas didáticas de ensino. O que demonstrar interesse por parte da maioria dos professores em se atualizarem e adaptarem a essa nova era educacional.</w:t>
      </w:r>
    </w:p>
    <w:p w:rsidR="00B3453D" w:rsidRDefault="00B3453D" w:rsidP="00CA7CF6">
      <w:pPr>
        <w:tabs>
          <w:tab w:val="left" w:pos="142"/>
        </w:tabs>
        <w:ind w:firstLine="708"/>
        <w:jc w:val="both"/>
      </w:pPr>
    </w:p>
    <w:p w:rsidR="00B3453D" w:rsidRPr="00CA7CF6" w:rsidRDefault="00B3453D" w:rsidP="00CA7CF6">
      <w:pPr>
        <w:tabs>
          <w:tab w:val="left" w:pos="142"/>
        </w:tabs>
        <w:ind w:firstLine="708"/>
        <w:jc w:val="both"/>
      </w:pPr>
    </w:p>
    <w:p w:rsidR="00B34855" w:rsidRPr="00CA7CF6" w:rsidRDefault="0099694B" w:rsidP="00CA7CF6">
      <w:pPr>
        <w:tabs>
          <w:tab w:val="left" w:pos="142"/>
        </w:tabs>
      </w:pPr>
      <w:r>
        <w:rPr>
          <w:noProof/>
        </w:rPr>
        <w:drawing>
          <wp:inline distT="0" distB="0" distL="0" distR="0">
            <wp:extent cx="3856355" cy="1590040"/>
            <wp:effectExtent l="0" t="0" r="0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4855" w:rsidRPr="00B3453D" w:rsidRDefault="00B34855" w:rsidP="00CA7CF6">
      <w:pPr>
        <w:tabs>
          <w:tab w:val="left" w:pos="142"/>
        </w:tabs>
        <w:jc w:val="both"/>
        <w:rPr>
          <w:sz w:val="20"/>
          <w:szCs w:val="20"/>
        </w:rPr>
      </w:pPr>
      <w:r w:rsidRPr="00B3453D">
        <w:rPr>
          <w:sz w:val="20"/>
          <w:szCs w:val="20"/>
        </w:rPr>
        <w:t>Figura 02. Professores que fizeram ou fazem curso cujo tem esteja interligado a utili</w:t>
      </w:r>
      <w:r w:rsidR="006F062E" w:rsidRPr="00B3453D">
        <w:rPr>
          <w:sz w:val="20"/>
          <w:szCs w:val="20"/>
        </w:rPr>
        <w:t>zação de novas mídias durante a</w:t>
      </w:r>
      <w:r w:rsidRPr="00B3453D">
        <w:rPr>
          <w:sz w:val="20"/>
          <w:szCs w:val="20"/>
        </w:rPr>
        <w:t>s aulas.</w:t>
      </w:r>
    </w:p>
    <w:p w:rsidR="00B34855" w:rsidRPr="00CA7CF6" w:rsidRDefault="00B34855" w:rsidP="00CA7CF6">
      <w:pPr>
        <w:tabs>
          <w:tab w:val="left" w:pos="142"/>
        </w:tabs>
        <w:jc w:val="both"/>
      </w:pPr>
    </w:p>
    <w:p w:rsidR="006F6985" w:rsidRPr="00CA7CF6" w:rsidRDefault="00440EB5" w:rsidP="00CA7CF6">
      <w:pPr>
        <w:tabs>
          <w:tab w:val="left" w:pos="142"/>
        </w:tabs>
        <w:ind w:firstLine="708"/>
        <w:jc w:val="both"/>
      </w:pPr>
      <w:r w:rsidRPr="00CA7CF6">
        <w:rPr>
          <w:color w:val="000000"/>
        </w:rPr>
        <w:t>Segundo os professores a E</w:t>
      </w:r>
      <w:r w:rsidRPr="00CA7CF6">
        <w:t xml:space="preserve">scola Monsenhor Stanislaw </w:t>
      </w:r>
      <w:r w:rsidR="00B34855" w:rsidRPr="00CA7CF6">
        <w:t>dis</w:t>
      </w:r>
      <w:r w:rsidRPr="00CA7CF6">
        <w:t>põe dos seguintes</w:t>
      </w:r>
      <w:r w:rsidRPr="00CA7CF6">
        <w:rPr>
          <w:color w:val="000000"/>
        </w:rPr>
        <w:t xml:space="preserve"> </w:t>
      </w:r>
      <w:r w:rsidR="006F6985" w:rsidRPr="00CA7CF6">
        <w:t>recursos de mídias</w:t>
      </w:r>
      <w:r w:rsidRPr="00CA7CF6">
        <w:t>:</w:t>
      </w:r>
      <w:r w:rsidR="006F6985" w:rsidRPr="00CA7CF6">
        <w:t xml:space="preserve"> livro didático, computadores, software, jogos, programas de criação de slides e planilhas, internet, retroprojetor, Datashow, máquina digital, TV e DVD; obteve-se o livro didático como o recurso mais utilizado na sala de aula.</w:t>
      </w:r>
    </w:p>
    <w:p w:rsidR="00DC7335" w:rsidRPr="00CA7CF6" w:rsidRDefault="00DC7335" w:rsidP="00CA7CF6">
      <w:pPr>
        <w:tabs>
          <w:tab w:val="left" w:pos="142"/>
        </w:tabs>
        <w:ind w:firstLine="708"/>
        <w:jc w:val="both"/>
      </w:pPr>
      <w:r w:rsidRPr="00CA7CF6">
        <w:t>Quando questionados sobre os tipos de recursos de mídias em grau de importância mais utilizadas durante as aulas, de acordo com a porcentagem de utilização, descritos no questionário, para suas alternativas</w:t>
      </w:r>
      <w:r w:rsidR="00E05B8C" w:rsidRPr="00CA7CF6">
        <w:t xml:space="preserve"> (</w:t>
      </w:r>
      <w:r w:rsidR="00726D43" w:rsidRPr="00CA7CF6">
        <w:t>10% a 20%, 20% a 30%, 30% a 40%, 50%; e mais de 50%</w:t>
      </w:r>
      <w:r w:rsidR="00E05B8C" w:rsidRPr="00CA7CF6">
        <w:t>)</w:t>
      </w:r>
      <w:r w:rsidR="00726D43" w:rsidRPr="00CA7CF6">
        <w:t>.</w:t>
      </w:r>
    </w:p>
    <w:p w:rsidR="00A977DF" w:rsidRDefault="00DC7335" w:rsidP="00CA7CF6">
      <w:pPr>
        <w:tabs>
          <w:tab w:val="left" w:pos="142"/>
        </w:tabs>
        <w:ind w:firstLine="708"/>
        <w:jc w:val="both"/>
        <w:rPr>
          <w:noProof/>
        </w:rPr>
      </w:pPr>
      <w:r w:rsidRPr="00CA7CF6">
        <w:lastRenderedPageBreak/>
        <w:t xml:space="preserve">O percentual de maior utilização foi para o livro didático que teve entre 50% e mais de 50% de uso por boa parte dos professores, como mostra a Figura 03. Ainda na Figura fica evidente </w:t>
      </w:r>
      <w:r w:rsidR="00F07880" w:rsidRPr="00CA7CF6">
        <w:t>a pouca</w:t>
      </w:r>
      <w:r w:rsidRPr="00CA7CF6">
        <w:t xml:space="preserve"> utilização dos recursos de mídias softwares e jogos pela a maioria dos professores</w:t>
      </w:r>
      <w:r w:rsidR="00F07880" w:rsidRPr="00CA7CF6">
        <w:t>,</w:t>
      </w:r>
      <w:r w:rsidRPr="00CA7CF6">
        <w:t xml:space="preserve"> </w:t>
      </w:r>
      <w:r w:rsidR="00F07880" w:rsidRPr="00CA7CF6">
        <w:t>que</w:t>
      </w:r>
      <w:r w:rsidRPr="00CA7CF6">
        <w:t xml:space="preserve"> quando utilizam, usam em pequeno grau de porcentagem. Interessante observar que além do livro</w:t>
      </w:r>
      <w:r w:rsidR="00F07880" w:rsidRPr="00CA7CF6">
        <w:t xml:space="preserve"> didático,</w:t>
      </w:r>
      <w:r w:rsidRPr="00CA7CF6">
        <w:t xml:space="preserve"> o recurso de mídia TV</w:t>
      </w:r>
      <w:r w:rsidR="00F07880" w:rsidRPr="00CA7CF6">
        <w:t xml:space="preserve"> é o segundo mais utilizado chegando a ser utilizado por um professor por 50% de suas aulas. </w:t>
      </w:r>
      <w:r w:rsidR="00B8458E" w:rsidRPr="00CA7CF6">
        <w:t>S</w:t>
      </w:r>
      <w:r w:rsidR="00F07880" w:rsidRPr="00CA7CF6">
        <w:t xml:space="preserve">endo que </w:t>
      </w:r>
      <w:r w:rsidR="00B8458E" w:rsidRPr="00CA7CF6">
        <w:t>a maioria utiliza</w:t>
      </w:r>
      <w:r w:rsidR="00F07880" w:rsidRPr="00CA7CF6">
        <w:t xml:space="preserve"> de 10% a 20%. </w:t>
      </w:r>
      <w:r w:rsidR="00B8458E" w:rsidRPr="00CA7CF6">
        <w:t>O</w:t>
      </w:r>
      <w:r w:rsidR="00F07880" w:rsidRPr="00CA7CF6">
        <w:t xml:space="preserve"> recurso de uso de planilhas e slides </w:t>
      </w:r>
      <w:r w:rsidR="00B8458E" w:rsidRPr="00CA7CF6">
        <w:t>também teve maior percentual de uso de 10 a 20%, mas para um professor da amostra esse recurso é utilizado por mais de 50%.</w:t>
      </w:r>
    </w:p>
    <w:p w:rsidR="00B3453D" w:rsidRDefault="00B3453D" w:rsidP="00B3453D">
      <w:pPr>
        <w:tabs>
          <w:tab w:val="left" w:pos="142"/>
        </w:tabs>
        <w:jc w:val="both"/>
        <w:rPr>
          <w:noProof/>
        </w:rPr>
      </w:pPr>
    </w:p>
    <w:p w:rsidR="00B3453D" w:rsidRDefault="00B3453D" w:rsidP="00B3453D">
      <w:pPr>
        <w:tabs>
          <w:tab w:val="left" w:pos="142"/>
        </w:tabs>
        <w:jc w:val="both"/>
        <w:rPr>
          <w:noProof/>
        </w:rPr>
      </w:pPr>
    </w:p>
    <w:p w:rsidR="00B3453D" w:rsidRDefault="0099694B" w:rsidP="00B3453D">
      <w:pPr>
        <w:tabs>
          <w:tab w:val="left" w:pos="142"/>
        </w:tabs>
        <w:jc w:val="both"/>
        <w:rPr>
          <w:noProof/>
        </w:rPr>
      </w:pPr>
      <w:r>
        <w:rPr>
          <w:noProof/>
        </w:rPr>
        <w:drawing>
          <wp:inline distT="0" distB="0" distL="0" distR="0">
            <wp:extent cx="4007485" cy="1908175"/>
            <wp:effectExtent l="0" t="0" r="0" b="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977DF" w:rsidRPr="00B3453D" w:rsidRDefault="00A977DF" w:rsidP="00CA7CF6">
      <w:pPr>
        <w:tabs>
          <w:tab w:val="left" w:pos="142"/>
        </w:tabs>
        <w:jc w:val="both"/>
        <w:rPr>
          <w:sz w:val="20"/>
          <w:szCs w:val="20"/>
        </w:rPr>
      </w:pPr>
      <w:r w:rsidRPr="00B3453D">
        <w:rPr>
          <w:sz w:val="20"/>
          <w:szCs w:val="20"/>
        </w:rPr>
        <w:t xml:space="preserve">Figura 03. Tipos de recursos </w:t>
      </w:r>
      <w:r w:rsidR="00DC7335" w:rsidRPr="00B3453D">
        <w:rPr>
          <w:sz w:val="20"/>
          <w:szCs w:val="20"/>
        </w:rPr>
        <w:t xml:space="preserve">de mídias </w:t>
      </w:r>
      <w:r w:rsidRPr="00B3453D">
        <w:rPr>
          <w:sz w:val="20"/>
          <w:szCs w:val="20"/>
        </w:rPr>
        <w:t>mais utilizados em sala de aula pelos professores.</w:t>
      </w:r>
    </w:p>
    <w:p w:rsidR="00A977DF" w:rsidRDefault="00A977DF" w:rsidP="00CA7CF6">
      <w:pPr>
        <w:tabs>
          <w:tab w:val="left" w:pos="142"/>
        </w:tabs>
        <w:ind w:firstLine="708"/>
        <w:jc w:val="both"/>
      </w:pPr>
    </w:p>
    <w:p w:rsidR="00B3453D" w:rsidRDefault="00B3453D" w:rsidP="00CA7CF6">
      <w:pPr>
        <w:tabs>
          <w:tab w:val="left" w:pos="142"/>
        </w:tabs>
        <w:ind w:firstLine="708"/>
        <w:jc w:val="both"/>
      </w:pPr>
    </w:p>
    <w:p w:rsidR="00B3453D" w:rsidRPr="00CA7CF6" w:rsidRDefault="00B3453D" w:rsidP="00CA7CF6">
      <w:pPr>
        <w:tabs>
          <w:tab w:val="left" w:pos="142"/>
        </w:tabs>
        <w:ind w:firstLine="708"/>
        <w:jc w:val="both"/>
      </w:pPr>
    </w:p>
    <w:p w:rsidR="00DC7335" w:rsidRPr="00CA7CF6" w:rsidRDefault="006F6985" w:rsidP="00CA7CF6">
      <w:pPr>
        <w:tabs>
          <w:tab w:val="left" w:pos="142"/>
        </w:tabs>
        <w:ind w:firstLine="708"/>
        <w:jc w:val="both"/>
      </w:pPr>
      <w:r w:rsidRPr="00CA7CF6">
        <w:t xml:space="preserve">De acordo com a literatura, o livro didático é um dos recursos mais populares nas salas de aulas brasileiras e integra material de apoio tanto em escolas de ensino público como privado. Trabalhar com o livro didático, embora pareça simples, requer mais que compreensão dos conteúdos abordados. Em uma análise mais profunda das metodologias adotadas, deve-se inserir a realidade do próprio aluno e observar que aspectos do material proposto atendem esta realidade. Segundo Bittencourt (2004), nas pesquisas sobre livros didáticos, no Brasil e no exterior, há uma evolução no sentido de compreender este artefato cultural em sua complexidade. Estudos que privilegiavam a análise de conteúdos dos textos em termos dos valores e ideologias por eles veiculados foram sendo complementados por análises que relacionam estes aspectos às políticas públicas e a aspectos da produção do livro didático. </w:t>
      </w:r>
    </w:p>
    <w:p w:rsidR="006F6985" w:rsidRPr="00CA7CF6" w:rsidRDefault="006F6985" w:rsidP="00CA7CF6">
      <w:pPr>
        <w:tabs>
          <w:tab w:val="left" w:pos="142"/>
        </w:tabs>
        <w:ind w:firstLine="708"/>
        <w:jc w:val="both"/>
        <w:rPr>
          <w:color w:val="000000"/>
        </w:rPr>
      </w:pPr>
      <w:r w:rsidRPr="00CA7CF6">
        <w:rPr>
          <w:color w:val="000000"/>
        </w:rPr>
        <w:t>Segundo a afirmação de Lima, (1998) a tradicional prática de uso do vídeo na escola ainda está longe do ideal de autonomia e participação. Na maioria das instituições, tal tecnologia é associada à veiculação de fitas educativas, onde umas séries de informações técnicas são "ilustradas” com imagens e sons. Trata-se de um uso da tecnologia de informação e comunicação como instrumento de tradução dos discursos de especialistas para a transmissão de informações aos públicos usuários. Em suma a utilização de vídeos deve integrar a segurança do professor no tema proposto e o desenvolvimento dessa atmosfera visualizável e que se torna ating</w:t>
      </w:r>
      <w:r w:rsidR="00F07880" w:rsidRPr="00CA7CF6">
        <w:rPr>
          <w:color w:val="000000"/>
        </w:rPr>
        <w:t>ível e interativa para o aluno.</w:t>
      </w:r>
    </w:p>
    <w:p w:rsidR="006F6985" w:rsidRPr="00CA7CF6" w:rsidRDefault="006F6985" w:rsidP="00CA7CF6">
      <w:pPr>
        <w:pStyle w:val="Default"/>
        <w:tabs>
          <w:tab w:val="left" w:pos="142"/>
        </w:tabs>
        <w:ind w:firstLine="709"/>
        <w:jc w:val="both"/>
      </w:pPr>
      <w:r w:rsidRPr="00CA7CF6">
        <w:t>Uma ferramenta de grande importância na elaboração de aulas, a Microsoft PowerPoint, trata-se de um software aplicativo básico, desenvolvido para a elaboração de apresentações com recursos de multimídia: som, imagem, animação, caixa de texto e videoclipe. Sua utilização na área educacional possibilita a criação e execução de ações interativas controladas. É possível criar botões de ação e definir como se deseja utilizá-los durante a apresentação. De acordo com Almeida &amp; Almeida (2000), ao usar o PowerPoint</w:t>
      </w:r>
      <w:r w:rsidRPr="00CA7CF6">
        <w:rPr>
          <w:position w:val="10"/>
          <w:vertAlign w:val="superscript"/>
        </w:rPr>
        <w:t xml:space="preserve"> </w:t>
      </w:r>
      <w:r w:rsidRPr="00CA7CF6">
        <w:t>como um recurso, os alunos podem organizar ideias, expressar pensamentos, analisar questões e desenvolver projetos, o professor estará promovendo o desenvolvimento de atitudes de leitura, investigação, seleção, análise, síntese, criação, reflexão, depuração, integração, articulação etc.</w:t>
      </w:r>
      <w:r w:rsidRPr="00CA7CF6">
        <w:rPr>
          <w:color w:val="auto"/>
        </w:rPr>
        <w:t xml:space="preserve"> </w:t>
      </w:r>
      <w:r w:rsidRPr="00CA7CF6">
        <w:t xml:space="preserve">De acordo com Borba &amp; Penteado (2001) "é necessário encontrar formas de oferecer um suporte constante para o trabalho do professor. Como resposta a </w:t>
      </w:r>
      <w:r w:rsidRPr="00CA7CF6">
        <w:lastRenderedPageBreak/>
        <w:t>essa demanda, diversos grupos que trabalham na área de informática educativa vêm desenvolvendo ações que visam a prática do professor com uso de tecnologia na escola".</w:t>
      </w:r>
    </w:p>
    <w:p w:rsidR="006F6985" w:rsidRDefault="006F6985" w:rsidP="00CA7CF6">
      <w:pPr>
        <w:tabs>
          <w:tab w:val="left" w:pos="142"/>
        </w:tabs>
        <w:ind w:firstLine="708"/>
        <w:jc w:val="both"/>
      </w:pPr>
      <w:r w:rsidRPr="00CA7CF6">
        <w:t>Na concepção dos entrevistados os recursos questionados como ferramentas didático-pedagógicas n</w:t>
      </w:r>
      <w:r w:rsidR="00E05B8C" w:rsidRPr="00CA7CF6">
        <w:t>a sala de aula, te</w:t>
      </w:r>
      <w:r w:rsidRPr="00CA7CF6">
        <w:t>m atendido as necessidades metodológicas de suas aulas e apreensão do conteúdo por parte do alunado</w:t>
      </w:r>
      <w:r w:rsidR="00E05B8C" w:rsidRPr="00CA7CF6">
        <w:t xml:space="preserve"> para a maioria o que representou 80% dos professores entrevistados, sendo que para (10%) não ocorrem satisfação quanto ao uso dos recursos metodológicos citados em seus planos e execuções de aulas. Ficando o restante com a resposta: em parte atendeu (10%).</w:t>
      </w:r>
    </w:p>
    <w:p w:rsidR="00B3453D" w:rsidRDefault="00B3453D" w:rsidP="00CA7CF6">
      <w:pPr>
        <w:tabs>
          <w:tab w:val="left" w:pos="142"/>
        </w:tabs>
        <w:ind w:firstLine="708"/>
        <w:jc w:val="both"/>
      </w:pPr>
    </w:p>
    <w:p w:rsidR="00B3453D" w:rsidRPr="00CA7CF6" w:rsidRDefault="00B3453D" w:rsidP="00CA7CF6">
      <w:pPr>
        <w:tabs>
          <w:tab w:val="left" w:pos="142"/>
        </w:tabs>
        <w:ind w:firstLine="708"/>
        <w:jc w:val="both"/>
      </w:pPr>
    </w:p>
    <w:p w:rsidR="00B8458E" w:rsidRPr="00CA7CF6" w:rsidRDefault="0099694B" w:rsidP="00CA7CF6">
      <w:pPr>
        <w:tabs>
          <w:tab w:val="left" w:pos="142"/>
        </w:tabs>
        <w:jc w:val="both"/>
      </w:pPr>
      <w:r>
        <w:rPr>
          <w:noProof/>
        </w:rPr>
        <w:drawing>
          <wp:inline distT="0" distB="0" distL="0" distR="0">
            <wp:extent cx="3657600" cy="1797050"/>
            <wp:effectExtent l="0" t="0" r="0" b="0"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8458E" w:rsidRPr="00B3453D" w:rsidRDefault="00B8458E" w:rsidP="00CA7CF6">
      <w:pPr>
        <w:tabs>
          <w:tab w:val="left" w:pos="142"/>
        </w:tabs>
        <w:jc w:val="both"/>
        <w:rPr>
          <w:sz w:val="20"/>
          <w:szCs w:val="20"/>
        </w:rPr>
      </w:pPr>
      <w:r w:rsidRPr="00B3453D">
        <w:rPr>
          <w:sz w:val="20"/>
          <w:szCs w:val="20"/>
        </w:rPr>
        <w:t xml:space="preserve">Figura 03. O uso dos recursos tem </w:t>
      </w:r>
      <w:r w:rsidR="00E05B8C" w:rsidRPr="00B3453D">
        <w:rPr>
          <w:sz w:val="20"/>
          <w:szCs w:val="20"/>
        </w:rPr>
        <w:t>atendido</w:t>
      </w:r>
      <w:r w:rsidRPr="00B3453D">
        <w:rPr>
          <w:sz w:val="20"/>
          <w:szCs w:val="20"/>
        </w:rPr>
        <w:t xml:space="preserve"> as </w:t>
      </w:r>
      <w:r w:rsidR="00E05B8C" w:rsidRPr="00B3453D">
        <w:rPr>
          <w:sz w:val="20"/>
          <w:szCs w:val="20"/>
        </w:rPr>
        <w:t>necessidades metodológicas para apreensão do conteúdo por parte do aluno.</w:t>
      </w:r>
    </w:p>
    <w:p w:rsidR="00B70145" w:rsidRDefault="00B70145" w:rsidP="00CA7CF6">
      <w:pPr>
        <w:tabs>
          <w:tab w:val="left" w:pos="142"/>
        </w:tabs>
        <w:jc w:val="both"/>
      </w:pPr>
    </w:p>
    <w:p w:rsidR="00B3453D" w:rsidRPr="00CA7CF6" w:rsidRDefault="00B3453D" w:rsidP="00CA7CF6">
      <w:pPr>
        <w:tabs>
          <w:tab w:val="left" w:pos="142"/>
        </w:tabs>
        <w:jc w:val="both"/>
      </w:pPr>
    </w:p>
    <w:p w:rsidR="006F6985" w:rsidRPr="00CA7CF6" w:rsidRDefault="00B70145" w:rsidP="00CA7CF6">
      <w:pPr>
        <w:tabs>
          <w:tab w:val="left" w:pos="142"/>
        </w:tabs>
        <w:ind w:firstLine="709"/>
        <w:jc w:val="both"/>
      </w:pPr>
      <w:r w:rsidRPr="00CA7CF6">
        <w:t xml:space="preserve">Quando indagados sobre a forma que avaliam que apreensão dos conteúdos é positiva por parte dos alunos </w:t>
      </w:r>
      <w:r w:rsidR="006F6985" w:rsidRPr="00CA7CF6">
        <w:t>os docentes</w:t>
      </w:r>
      <w:r w:rsidRPr="00CA7CF6">
        <w:t>,</w:t>
      </w:r>
      <w:r w:rsidR="006F6985" w:rsidRPr="00CA7CF6">
        <w:t xml:space="preserve"> </w:t>
      </w:r>
      <w:r w:rsidRPr="00CA7CF6">
        <w:t xml:space="preserve">40% </w:t>
      </w:r>
      <w:r w:rsidR="006F6985" w:rsidRPr="00CA7CF6">
        <w:t>relatam que quando feito perguntas direcionadas</w:t>
      </w:r>
      <w:r w:rsidRPr="00CA7CF6">
        <w:t xml:space="preserve">, 60% com </w:t>
      </w:r>
      <w:r w:rsidR="006F6985" w:rsidRPr="00CA7CF6">
        <w:t xml:space="preserve">exercícios avaliativos </w:t>
      </w:r>
      <w:r w:rsidRPr="00CA7CF6">
        <w:t>0%</w:t>
      </w:r>
      <w:r w:rsidR="006F6985" w:rsidRPr="00CA7CF6">
        <w:t xml:space="preserve"> dep</w:t>
      </w:r>
      <w:r w:rsidRPr="00CA7CF6">
        <w:t>oimentos dos alunos.</w:t>
      </w:r>
      <w:r w:rsidR="00652CE4" w:rsidRPr="00CA7CF6">
        <w:t xml:space="preserve"> (Figura 04)</w:t>
      </w:r>
    </w:p>
    <w:p w:rsidR="00726D43" w:rsidRPr="00CA7CF6" w:rsidRDefault="0099694B" w:rsidP="00CA7CF6">
      <w:pPr>
        <w:tabs>
          <w:tab w:val="left" w:pos="142"/>
        </w:tabs>
      </w:pPr>
      <w:r>
        <w:rPr>
          <w:noProof/>
        </w:rPr>
        <w:drawing>
          <wp:inline distT="0" distB="0" distL="0" distR="0">
            <wp:extent cx="4110990" cy="2075180"/>
            <wp:effectExtent l="0" t="0" r="0" b="0"/>
            <wp:docPr id="6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26D43" w:rsidRDefault="00652CE4" w:rsidP="00CA7CF6">
      <w:pPr>
        <w:tabs>
          <w:tab w:val="left" w:pos="142"/>
        </w:tabs>
        <w:jc w:val="both"/>
        <w:rPr>
          <w:sz w:val="20"/>
          <w:szCs w:val="20"/>
        </w:rPr>
      </w:pPr>
      <w:r w:rsidRPr="00B3453D">
        <w:rPr>
          <w:sz w:val="20"/>
          <w:szCs w:val="20"/>
        </w:rPr>
        <w:t>Figura 04. Forma que os professores avaliam se apreensão do conteúdo por parte dos aluno é positiva.</w:t>
      </w:r>
    </w:p>
    <w:p w:rsidR="00B3453D" w:rsidRDefault="00B3453D" w:rsidP="00CA7CF6">
      <w:pPr>
        <w:tabs>
          <w:tab w:val="left" w:pos="142"/>
        </w:tabs>
        <w:jc w:val="both"/>
        <w:rPr>
          <w:sz w:val="20"/>
          <w:szCs w:val="20"/>
        </w:rPr>
      </w:pPr>
    </w:p>
    <w:p w:rsidR="00B3453D" w:rsidRDefault="00B3453D" w:rsidP="00CA7CF6">
      <w:pPr>
        <w:tabs>
          <w:tab w:val="left" w:pos="142"/>
        </w:tabs>
        <w:jc w:val="both"/>
        <w:rPr>
          <w:sz w:val="20"/>
          <w:szCs w:val="20"/>
        </w:rPr>
      </w:pPr>
    </w:p>
    <w:p w:rsidR="00B3453D" w:rsidRPr="00B3453D" w:rsidRDefault="00B3453D" w:rsidP="00CA7CF6">
      <w:pPr>
        <w:tabs>
          <w:tab w:val="left" w:pos="142"/>
        </w:tabs>
        <w:jc w:val="both"/>
        <w:rPr>
          <w:sz w:val="20"/>
          <w:szCs w:val="20"/>
        </w:rPr>
      </w:pPr>
    </w:p>
    <w:p w:rsidR="006F6985" w:rsidRPr="00CA7CF6" w:rsidRDefault="006A6E08" w:rsidP="00CA7CF6">
      <w:pPr>
        <w:tabs>
          <w:tab w:val="left" w:pos="142"/>
        </w:tabs>
        <w:ind w:firstLine="709"/>
        <w:jc w:val="both"/>
      </w:pPr>
      <w:r w:rsidRPr="00CA7CF6">
        <w:t xml:space="preserve">Ao abordá-los sobre as dificuldades enfrentadas na escola para utilização das mídias, as resposta em sua maioria foi </w:t>
      </w:r>
      <w:r w:rsidR="005018DA" w:rsidRPr="00CA7CF6">
        <w:t>a falta de infra-estrutura embora a escola possua os recursos de mídia necessários e ficando em segundo a falta de formação especializada dos professores para atender as aulas. Essas dificuldades são de grande influencia no sucesso do uso dos recursos, pois não adianta ter as mídias e não poder usá-las tanto no que se refere a infra-estrutura quanto a capacidade de manuseá-las.</w:t>
      </w:r>
    </w:p>
    <w:p w:rsidR="006A6E08" w:rsidRPr="00CA7CF6" w:rsidRDefault="006A6E08" w:rsidP="00CA7CF6">
      <w:pPr>
        <w:tabs>
          <w:tab w:val="left" w:pos="142"/>
        </w:tabs>
        <w:jc w:val="both"/>
      </w:pPr>
    </w:p>
    <w:p w:rsidR="006A6E08" w:rsidRPr="00CA7CF6" w:rsidRDefault="006A6E08" w:rsidP="00CA7CF6">
      <w:pPr>
        <w:tabs>
          <w:tab w:val="left" w:pos="142"/>
        </w:tabs>
        <w:jc w:val="both"/>
      </w:pPr>
    </w:p>
    <w:p w:rsidR="00652CE4" w:rsidRDefault="00652CE4" w:rsidP="00262373">
      <w:pPr>
        <w:tabs>
          <w:tab w:val="left" w:pos="142"/>
        </w:tabs>
        <w:ind w:left="709" w:firstLine="709"/>
        <w:jc w:val="both"/>
      </w:pPr>
    </w:p>
    <w:p w:rsidR="00787873" w:rsidRPr="00CA7CF6" w:rsidRDefault="00787873" w:rsidP="00262373">
      <w:pPr>
        <w:tabs>
          <w:tab w:val="left" w:pos="142"/>
        </w:tabs>
        <w:ind w:left="709" w:firstLine="709"/>
        <w:jc w:val="both"/>
      </w:pPr>
    </w:p>
    <w:p w:rsidR="006F6985" w:rsidRPr="00CA7CF6" w:rsidRDefault="006F6985" w:rsidP="00262373">
      <w:pPr>
        <w:numPr>
          <w:ilvl w:val="0"/>
          <w:numId w:val="9"/>
        </w:numPr>
        <w:tabs>
          <w:tab w:val="left" w:pos="142"/>
          <w:tab w:val="left" w:pos="284"/>
          <w:tab w:val="left" w:pos="1134"/>
        </w:tabs>
        <w:ind w:firstLine="349"/>
        <w:jc w:val="both"/>
        <w:rPr>
          <w:b/>
        </w:rPr>
      </w:pPr>
      <w:r w:rsidRPr="00CA7CF6">
        <w:rPr>
          <w:b/>
        </w:rPr>
        <w:lastRenderedPageBreak/>
        <w:t>CONCLUSÕES</w:t>
      </w:r>
    </w:p>
    <w:p w:rsidR="006F6985" w:rsidRPr="00CA7CF6" w:rsidRDefault="006F6985" w:rsidP="00CA7CF6">
      <w:pPr>
        <w:tabs>
          <w:tab w:val="left" w:pos="142"/>
        </w:tabs>
        <w:ind w:left="720"/>
        <w:jc w:val="both"/>
      </w:pPr>
    </w:p>
    <w:p w:rsidR="006F6985" w:rsidRDefault="006F6985" w:rsidP="00B3453D">
      <w:pPr>
        <w:numPr>
          <w:ilvl w:val="0"/>
          <w:numId w:val="3"/>
        </w:numPr>
        <w:tabs>
          <w:tab w:val="left" w:pos="142"/>
        </w:tabs>
        <w:ind w:left="142" w:hanging="142"/>
        <w:jc w:val="both"/>
      </w:pPr>
      <w:r w:rsidRPr="00CA7CF6">
        <w:t>A partir das análises realizadas a partir da aplicação de questionários foi verificado que entre os recursos didáticos mais utilizados pelos professores, o livro didático encontra-se como prioritário. Diante desta preferência é necessário desenvolver por parte das escolas reuniões que garantam discussões entre o quadro de professores para a escolha de livros que integrem o conteúdo proposto pelo currículo além de outros parâmetros que enfoquem a realidade do aluno e garantam a melhoria na qualidade do ensino;</w:t>
      </w:r>
    </w:p>
    <w:p w:rsidR="00B3453D" w:rsidRPr="00CA7CF6" w:rsidRDefault="00B3453D" w:rsidP="00B3453D">
      <w:pPr>
        <w:tabs>
          <w:tab w:val="left" w:pos="142"/>
        </w:tabs>
        <w:ind w:left="142" w:hanging="142"/>
        <w:jc w:val="both"/>
      </w:pPr>
    </w:p>
    <w:p w:rsidR="006F6985" w:rsidRDefault="006F6985" w:rsidP="00B3453D">
      <w:pPr>
        <w:numPr>
          <w:ilvl w:val="0"/>
          <w:numId w:val="3"/>
        </w:numPr>
        <w:tabs>
          <w:tab w:val="left" w:pos="142"/>
        </w:tabs>
        <w:ind w:left="142" w:hanging="142"/>
        <w:jc w:val="both"/>
      </w:pPr>
      <w:r w:rsidRPr="00CA7CF6">
        <w:t>A utilização de mídias tecnológicas em sala de aula embora seja reconhecida pelos docentes como importantes para a construção do conhecimento mantém índices mais baixos de utilização em decorrência de falta de treinamento para estes professores</w:t>
      </w:r>
      <w:r w:rsidR="005018DA" w:rsidRPr="00CA7CF6">
        <w:t xml:space="preserve"> isso pode ser evidenciado pelas</w:t>
      </w:r>
      <w:r w:rsidRPr="00CA7CF6">
        <w:t xml:space="preserve"> respostas a respeito da utilização de jogos e softwares educativos nas metodologias adotadas pelos professores;</w:t>
      </w:r>
    </w:p>
    <w:p w:rsidR="00B3453D" w:rsidRPr="00CA7CF6" w:rsidRDefault="00B3453D" w:rsidP="00262373">
      <w:pPr>
        <w:tabs>
          <w:tab w:val="left" w:pos="142"/>
        </w:tabs>
        <w:jc w:val="both"/>
      </w:pPr>
    </w:p>
    <w:p w:rsidR="006F6985" w:rsidRPr="00CA7CF6" w:rsidRDefault="006F6985" w:rsidP="00B3453D">
      <w:pPr>
        <w:numPr>
          <w:ilvl w:val="0"/>
          <w:numId w:val="3"/>
        </w:numPr>
        <w:tabs>
          <w:tab w:val="left" w:pos="142"/>
        </w:tabs>
        <w:ind w:left="142" w:hanging="142"/>
        <w:jc w:val="both"/>
      </w:pPr>
      <w:r w:rsidRPr="00CA7CF6">
        <w:t>A utilização de mídias tecnológicas em sala de aula, segundo os entrevistados, vem garantindo apreensão dos conteúdos de forma positiva para os alunos;</w:t>
      </w:r>
    </w:p>
    <w:p w:rsidR="006F6985" w:rsidRDefault="006F6985" w:rsidP="00B3453D">
      <w:pPr>
        <w:numPr>
          <w:ilvl w:val="0"/>
          <w:numId w:val="3"/>
        </w:numPr>
        <w:tabs>
          <w:tab w:val="left" w:pos="142"/>
        </w:tabs>
        <w:ind w:left="142" w:hanging="142"/>
        <w:jc w:val="both"/>
      </w:pPr>
      <w:r w:rsidRPr="00CA7CF6">
        <w:t>A avaliação dos professores questionados para com os alunos em relação à apreensão dos conteúdos e satisfação das metodologias empregadas ocorre na maioria das vezes através de perguntas direci</w:t>
      </w:r>
      <w:r w:rsidR="00B3453D">
        <w:t>onadas e exercícios avaliativos;</w:t>
      </w:r>
    </w:p>
    <w:p w:rsidR="00B3453D" w:rsidRPr="00CA7CF6" w:rsidRDefault="00B3453D" w:rsidP="00B3453D">
      <w:pPr>
        <w:tabs>
          <w:tab w:val="left" w:pos="142"/>
        </w:tabs>
        <w:ind w:left="142" w:hanging="142"/>
        <w:jc w:val="both"/>
      </w:pPr>
    </w:p>
    <w:p w:rsidR="006F6985" w:rsidRPr="00CA7CF6" w:rsidRDefault="005018DA" w:rsidP="00CA7CF6">
      <w:pPr>
        <w:numPr>
          <w:ilvl w:val="0"/>
          <w:numId w:val="3"/>
        </w:numPr>
        <w:tabs>
          <w:tab w:val="left" w:pos="142"/>
        </w:tabs>
        <w:ind w:left="142" w:hanging="142"/>
        <w:jc w:val="both"/>
      </w:pPr>
      <w:r w:rsidRPr="00CA7CF6">
        <w:t xml:space="preserve">É de fundamental importância que se tenha um ambiente apropriado para o uso das mídias e mais ainda que </w:t>
      </w:r>
      <w:r w:rsidR="004048BB" w:rsidRPr="00CA7CF6">
        <w:t>possibilite</w:t>
      </w:r>
      <w:r w:rsidRPr="00CA7CF6">
        <w:t xml:space="preserve"> aos professores </w:t>
      </w:r>
      <w:r w:rsidR="004048BB" w:rsidRPr="00CA7CF6">
        <w:t xml:space="preserve">uma </w:t>
      </w:r>
      <w:r w:rsidRPr="00CA7CF6">
        <w:t xml:space="preserve">formação continuada para aprenderem </w:t>
      </w:r>
      <w:r w:rsidR="004048BB" w:rsidRPr="00CA7CF6">
        <w:t>sobre a utilização</w:t>
      </w:r>
      <w:r w:rsidRPr="00CA7CF6">
        <w:t xml:space="preserve"> </w:t>
      </w:r>
      <w:r w:rsidR="004048BB" w:rsidRPr="00CA7CF6">
        <w:t>d</w:t>
      </w:r>
      <w:r w:rsidRPr="00CA7CF6">
        <w:t xml:space="preserve">os novos </w:t>
      </w:r>
      <w:r w:rsidR="004048BB" w:rsidRPr="00CA7CF6">
        <w:t>recursos</w:t>
      </w:r>
      <w:r w:rsidRPr="00CA7CF6">
        <w:t xml:space="preserve"> tecnológicos </w:t>
      </w:r>
      <w:r w:rsidR="004048BB" w:rsidRPr="00CA7CF6">
        <w:t>inseridos na educação, para que assim, possam acompanhar a evolução. então sugere melhoria na infra-estrutura da escola e cursos de utilização de novas mídias durantes as aulas já que a maioria dos professores se mostraram interessados no uso das mídias nas salas de aulas.</w:t>
      </w:r>
    </w:p>
    <w:p w:rsidR="00F41A8B" w:rsidRDefault="00F41A8B" w:rsidP="00CA7CF6">
      <w:pPr>
        <w:tabs>
          <w:tab w:val="left" w:pos="142"/>
        </w:tabs>
        <w:jc w:val="both"/>
      </w:pPr>
    </w:p>
    <w:p w:rsidR="00787873" w:rsidRPr="00CA7CF6" w:rsidRDefault="00787873" w:rsidP="00CA7CF6">
      <w:pPr>
        <w:tabs>
          <w:tab w:val="left" w:pos="142"/>
        </w:tabs>
        <w:jc w:val="both"/>
      </w:pPr>
    </w:p>
    <w:p w:rsidR="006F6985" w:rsidRPr="00CA7CF6" w:rsidRDefault="006F6985" w:rsidP="00262373">
      <w:pPr>
        <w:numPr>
          <w:ilvl w:val="0"/>
          <w:numId w:val="9"/>
        </w:numPr>
        <w:tabs>
          <w:tab w:val="left" w:pos="284"/>
          <w:tab w:val="left" w:pos="426"/>
        </w:tabs>
        <w:ind w:left="142" w:firstLine="567"/>
        <w:jc w:val="both"/>
        <w:rPr>
          <w:b/>
        </w:rPr>
      </w:pPr>
      <w:r w:rsidRPr="00CA7CF6">
        <w:rPr>
          <w:b/>
        </w:rPr>
        <w:t>REFERÊNCIAS</w:t>
      </w:r>
      <w:r w:rsidR="005018DA" w:rsidRPr="00CA7CF6">
        <w:rPr>
          <w:b/>
        </w:rPr>
        <w:t xml:space="preserve"> BIBLIOGRÁFICAS</w:t>
      </w:r>
    </w:p>
    <w:p w:rsidR="005018DA" w:rsidRPr="00CA7CF6" w:rsidRDefault="005018DA" w:rsidP="00CA7CF6">
      <w:pPr>
        <w:tabs>
          <w:tab w:val="left" w:pos="142"/>
        </w:tabs>
        <w:jc w:val="both"/>
        <w:rPr>
          <w:b/>
        </w:rPr>
      </w:pPr>
    </w:p>
    <w:p w:rsidR="006F6985" w:rsidRPr="00CA7CF6" w:rsidRDefault="006F6985" w:rsidP="00CA7CF6">
      <w:pPr>
        <w:tabs>
          <w:tab w:val="left" w:pos="142"/>
        </w:tabs>
        <w:jc w:val="both"/>
        <w:rPr>
          <w:b/>
        </w:rPr>
      </w:pPr>
    </w:p>
    <w:p w:rsidR="006F6985" w:rsidRPr="00CA7CF6" w:rsidRDefault="006F6985" w:rsidP="00CA7CF6">
      <w:pPr>
        <w:tabs>
          <w:tab w:val="left" w:pos="142"/>
        </w:tabs>
        <w:jc w:val="both"/>
      </w:pPr>
      <w:r w:rsidRPr="00CA7CF6">
        <w:t xml:space="preserve">ALMEIDA, F. J. &amp; ALMEIDA, M. E. B. Aprender construindo. In Brasil. Ministério da Educação. Secretaria de Educação a Distância. Programa Nacional de Informática na Educação. </w:t>
      </w:r>
      <w:r w:rsidRPr="00CA7CF6">
        <w:rPr>
          <w:i/>
          <w:iCs/>
        </w:rPr>
        <w:t xml:space="preserve">A informática se transformando com os professores. </w:t>
      </w:r>
      <w:r w:rsidRPr="00CA7CF6">
        <w:t>Brasília: Proinfo / Ministério da Educação, 2000.</w:t>
      </w:r>
    </w:p>
    <w:p w:rsidR="004048BB" w:rsidRPr="00CA7CF6" w:rsidRDefault="004048BB" w:rsidP="00CA7CF6">
      <w:pPr>
        <w:tabs>
          <w:tab w:val="left" w:pos="142"/>
        </w:tabs>
        <w:jc w:val="both"/>
      </w:pPr>
    </w:p>
    <w:p w:rsidR="006F6985" w:rsidRPr="00CA7CF6" w:rsidRDefault="006F6985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  <w:r w:rsidRPr="00CA7CF6">
        <w:rPr>
          <w:rFonts w:eastAsia="Calibri"/>
        </w:rPr>
        <w:t>AMABIS, J. M., MARTHO, G. R. Guia de apoio didático para os três volumes da obra Conceitos de Biologia. Objetivos de ensino mapeamento de conceitos sugestões de atividades. São Paulo: Editora Moderna, 2001.</w:t>
      </w:r>
    </w:p>
    <w:p w:rsidR="004048BB" w:rsidRPr="00CA7CF6" w:rsidRDefault="004048B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6F6985" w:rsidRPr="00CA7CF6" w:rsidRDefault="006F6985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TimesNewRomanPSMT"/>
        </w:rPr>
      </w:pPr>
      <w:r w:rsidRPr="00CA7CF6">
        <w:rPr>
          <w:rFonts w:eastAsia="TimesNewRomanPSMT"/>
          <w:lang w:val="en-US"/>
        </w:rPr>
        <w:t xml:space="preserve">BANET, E.; AYUSO, E. </w:t>
      </w:r>
      <w:r w:rsidRPr="00CA7CF6">
        <w:rPr>
          <w:rFonts w:eastAsia="TimesNewRomanPSMT"/>
          <w:b/>
          <w:bCs/>
          <w:lang w:val="en-US"/>
        </w:rPr>
        <w:t xml:space="preserve">Teaching genetics at secondary school: A strategy for teaching about the location of inheritance information. </w:t>
      </w:r>
      <w:r w:rsidRPr="00CA7CF6">
        <w:rPr>
          <w:rFonts w:eastAsia="TimesNewRomanPSMT"/>
        </w:rPr>
        <w:t>Science Education, v. 84, n. 3,</w:t>
      </w:r>
      <w:r w:rsidRPr="00CA7CF6">
        <w:rPr>
          <w:rFonts w:eastAsia="TimesNewRomanPSMT"/>
          <w:b/>
          <w:bCs/>
        </w:rPr>
        <w:t xml:space="preserve"> </w:t>
      </w:r>
      <w:r w:rsidRPr="00CA7CF6">
        <w:rPr>
          <w:rFonts w:eastAsia="TimesNewRomanPSMT"/>
        </w:rPr>
        <w:t>p. 313-351, 2000.</w:t>
      </w:r>
    </w:p>
    <w:p w:rsidR="004048BB" w:rsidRPr="00CA7CF6" w:rsidRDefault="004048B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6F6985" w:rsidRPr="00CA7CF6" w:rsidRDefault="006F6985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  <w:r w:rsidRPr="00CA7CF6">
        <w:rPr>
          <w:rFonts w:eastAsia="Calibri"/>
        </w:rPr>
        <w:t xml:space="preserve">BITTENCOURT, C. M. F. Apresentação da seção Em foco: História, produção e memória do livro didático. </w:t>
      </w:r>
      <w:r w:rsidRPr="00CA7CF6">
        <w:rPr>
          <w:rFonts w:eastAsia="Calibri"/>
          <w:i/>
          <w:iCs/>
        </w:rPr>
        <w:t>Educação e Pesquisa</w:t>
      </w:r>
      <w:r w:rsidRPr="00CA7CF6">
        <w:rPr>
          <w:rFonts w:eastAsia="Calibri"/>
        </w:rPr>
        <w:t>, set./dez. v.30, n.3, p.471-473, 2004.</w:t>
      </w:r>
    </w:p>
    <w:p w:rsidR="004048BB" w:rsidRPr="00CA7CF6" w:rsidRDefault="004048B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6F6985" w:rsidRPr="00CA7CF6" w:rsidRDefault="006F6985" w:rsidP="00CA7CF6">
      <w:pPr>
        <w:tabs>
          <w:tab w:val="left" w:pos="142"/>
        </w:tabs>
        <w:jc w:val="both"/>
      </w:pPr>
      <w:r w:rsidRPr="00CA7CF6">
        <w:t xml:space="preserve">BORBA, M. C., &amp; PENTEADO, M. G. </w:t>
      </w:r>
      <w:r w:rsidRPr="00CA7CF6">
        <w:rPr>
          <w:i/>
          <w:iCs/>
        </w:rPr>
        <w:t>Informática e educação matemática</w:t>
      </w:r>
      <w:r w:rsidRPr="00CA7CF6">
        <w:t>. (Coleção Tendências em Educação Matemática). Belo Horizonte: Autêntica, 2001.</w:t>
      </w:r>
    </w:p>
    <w:p w:rsidR="00F41A8B" w:rsidRPr="00CA7CF6" w:rsidRDefault="00F41A8B" w:rsidP="00CA7CF6">
      <w:pPr>
        <w:tabs>
          <w:tab w:val="left" w:pos="142"/>
        </w:tabs>
        <w:jc w:val="both"/>
      </w:pPr>
    </w:p>
    <w:p w:rsidR="00F41A8B" w:rsidRDefault="00F41A8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  <w:r w:rsidRPr="00CA7CF6">
        <w:rPr>
          <w:color w:val="231F20"/>
        </w:rPr>
        <w:t>CASTRO, Jorge Abrahão de. Avaliação do processo de gasto público do Fundo Nacional de Desenvolvimento da Educação (FNDE). Brasília: Ipea, 2000. (Textos para Discussão, n. 760). Disponível em: &lt;http://www.ipea.gov.br/pub/td/td_2000/td0760.pdf&gt;.</w:t>
      </w:r>
    </w:p>
    <w:p w:rsidR="005C2842" w:rsidRDefault="005C2842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</w:p>
    <w:p w:rsidR="005C2842" w:rsidRPr="005C2842" w:rsidRDefault="005C2842" w:rsidP="005C2842">
      <w:pPr>
        <w:tabs>
          <w:tab w:val="left" w:pos="142"/>
        </w:tabs>
        <w:jc w:val="both"/>
        <w:rPr>
          <w:rFonts w:eastAsia="Calibri"/>
        </w:rPr>
      </w:pPr>
      <w:r w:rsidRPr="005C2842">
        <w:t xml:space="preserve">DELUIZ, N. </w:t>
      </w:r>
      <w:r w:rsidRPr="005C2842">
        <w:rPr>
          <w:b/>
          <w:bCs/>
        </w:rPr>
        <w:t xml:space="preserve">Formação do trabalhador: </w:t>
      </w:r>
      <w:r w:rsidRPr="005C2842">
        <w:t>produtividade e cidadania. Rio de Janeiro: Ed. Shape, 1995.</w:t>
      </w:r>
    </w:p>
    <w:p w:rsidR="005C2842" w:rsidRDefault="005C2842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</w:p>
    <w:p w:rsidR="005C2842" w:rsidRPr="005C2842" w:rsidRDefault="005C2842" w:rsidP="005C2842">
      <w:pPr>
        <w:autoSpaceDE w:val="0"/>
        <w:autoSpaceDN w:val="0"/>
        <w:adjustRightInd w:val="0"/>
        <w:jc w:val="both"/>
        <w:rPr>
          <w:rFonts w:eastAsia="Calibri"/>
        </w:rPr>
      </w:pPr>
      <w:r w:rsidRPr="005C2842">
        <w:rPr>
          <w:rFonts w:eastAsia="Calibri"/>
        </w:rPr>
        <w:t xml:space="preserve">DOMINGUES, J. J; TOSCHI, N. S; OLIVEIRA, J. F.; </w:t>
      </w:r>
      <w:r w:rsidRPr="005C2842">
        <w:rPr>
          <w:rFonts w:eastAsia="Calibri"/>
          <w:b/>
        </w:rPr>
        <w:t>A reforma do Ensino Médio: A nova formulação curricular e a realidade da escola pública.</w:t>
      </w:r>
      <w:r w:rsidRPr="005C2842">
        <w:rPr>
          <w:rFonts w:eastAsia="Calibri"/>
        </w:rPr>
        <w:t xml:space="preserve"> Educação &amp; Sociedade, ano XXI, nº 70, Abril/00 63</w:t>
      </w:r>
      <w:r>
        <w:rPr>
          <w:rFonts w:eastAsia="Calibri"/>
        </w:rPr>
        <w:t>.</w:t>
      </w:r>
    </w:p>
    <w:p w:rsidR="004048BB" w:rsidRPr="00CA7CF6" w:rsidRDefault="005C2842" w:rsidP="005C2842">
      <w:pPr>
        <w:autoSpaceDE w:val="0"/>
        <w:autoSpaceDN w:val="0"/>
        <w:adjustRightInd w:val="0"/>
      </w:pPr>
      <w:r w:rsidRPr="00CA7CF6">
        <w:t xml:space="preserve"> </w:t>
      </w:r>
    </w:p>
    <w:p w:rsidR="006F6985" w:rsidRPr="00CA7CF6" w:rsidRDefault="006F6985" w:rsidP="00CA7CF6">
      <w:pPr>
        <w:tabs>
          <w:tab w:val="left" w:pos="142"/>
        </w:tabs>
        <w:jc w:val="both"/>
        <w:rPr>
          <w:rStyle w:val="a1"/>
        </w:rPr>
      </w:pPr>
      <w:r w:rsidRPr="00CA7CF6">
        <w:t xml:space="preserve">LIMA, R. </w:t>
      </w:r>
      <w:r w:rsidRPr="00CA7CF6">
        <w:rPr>
          <w:b/>
        </w:rPr>
        <w:t>O vídeo na sala de aula: breve reflexão a partir das contribuições de Mario Kaplún e Paulo Freire</w:t>
      </w:r>
      <w:r w:rsidRPr="00CA7CF6">
        <w:t xml:space="preserve"> – Disponível em: </w:t>
      </w:r>
      <w:r w:rsidR="004048BB" w:rsidRPr="00CA7CF6">
        <w:rPr>
          <w:rStyle w:val="a1"/>
          <w:bdr w:val="none" w:sz="0" w:space="0" w:color="auto" w:frame="1"/>
        </w:rPr>
        <w:t xml:space="preserve">www.aic.org.br </w:t>
      </w:r>
      <w:r w:rsidRPr="00CA7CF6">
        <w:rPr>
          <w:rStyle w:val="a1"/>
          <w:bdr w:val="none" w:sz="0" w:space="0" w:color="auto" w:frame="1"/>
        </w:rPr>
        <w:t>/</w:t>
      </w:r>
      <w:r w:rsidR="004048BB" w:rsidRPr="00CA7CF6">
        <w:rPr>
          <w:rStyle w:val="a1"/>
          <w:bdr w:val="none" w:sz="0" w:space="0" w:color="auto" w:frame="1"/>
        </w:rPr>
        <w:t xml:space="preserve"> </w:t>
      </w:r>
      <w:r w:rsidRPr="00CA7CF6">
        <w:rPr>
          <w:rStyle w:val="a1"/>
          <w:bdr w:val="none" w:sz="0" w:space="0" w:color="auto" w:frame="1"/>
        </w:rPr>
        <w:t>metodologia</w:t>
      </w:r>
      <w:r w:rsidR="004048BB" w:rsidRPr="00CA7CF6">
        <w:rPr>
          <w:rStyle w:val="a1"/>
          <w:bdr w:val="none" w:sz="0" w:space="0" w:color="auto" w:frame="1"/>
        </w:rPr>
        <w:t xml:space="preserve"> </w:t>
      </w:r>
      <w:r w:rsidRPr="00CA7CF6">
        <w:rPr>
          <w:rStyle w:val="a1"/>
          <w:bdr w:val="none" w:sz="0" w:space="0" w:color="auto" w:frame="1"/>
        </w:rPr>
        <w:t>/</w:t>
      </w:r>
      <w:r w:rsidR="004048BB" w:rsidRPr="00CA7CF6">
        <w:rPr>
          <w:rStyle w:val="a1"/>
          <w:bdr w:val="none" w:sz="0" w:space="0" w:color="auto" w:frame="1"/>
        </w:rPr>
        <w:t xml:space="preserve"> </w:t>
      </w:r>
      <w:r w:rsidRPr="00CA7CF6">
        <w:rPr>
          <w:rStyle w:val="a1"/>
          <w:bdr w:val="none" w:sz="0" w:space="0" w:color="auto" w:frame="1"/>
        </w:rPr>
        <w:t>o_</w:t>
      </w:r>
      <w:r w:rsidRPr="00CA7CF6">
        <w:rPr>
          <w:rStyle w:val="a1"/>
          <w:bCs/>
          <w:bdr w:val="none" w:sz="0" w:space="0" w:color="auto" w:frame="1"/>
        </w:rPr>
        <w:t>video</w:t>
      </w:r>
      <w:r w:rsidRPr="00CA7CF6">
        <w:rPr>
          <w:rStyle w:val="a1"/>
          <w:bdr w:val="none" w:sz="0" w:space="0" w:color="auto" w:frame="1"/>
        </w:rPr>
        <w:t>_na_</w:t>
      </w:r>
      <w:r w:rsidRPr="00CA7CF6">
        <w:rPr>
          <w:rStyle w:val="a1"/>
          <w:bCs/>
          <w:bdr w:val="none" w:sz="0" w:space="0" w:color="auto" w:frame="1"/>
        </w:rPr>
        <w:t>sala</w:t>
      </w:r>
      <w:r w:rsidRPr="00CA7CF6">
        <w:rPr>
          <w:rStyle w:val="a1"/>
          <w:bdr w:val="none" w:sz="0" w:space="0" w:color="auto" w:frame="1"/>
        </w:rPr>
        <w:t>_de_</w:t>
      </w:r>
      <w:r w:rsidRPr="00CA7CF6">
        <w:rPr>
          <w:rStyle w:val="a1"/>
          <w:bCs/>
          <w:bdr w:val="none" w:sz="0" w:space="0" w:color="auto" w:frame="1"/>
        </w:rPr>
        <w:t>aula</w:t>
      </w:r>
      <w:r w:rsidRPr="00CA7CF6">
        <w:rPr>
          <w:rStyle w:val="a1"/>
          <w:bdr w:val="none" w:sz="0" w:space="0" w:color="auto" w:frame="1"/>
        </w:rPr>
        <w:t>.pdf</w:t>
      </w:r>
      <w:r w:rsidRPr="00CA7CF6">
        <w:rPr>
          <w:rStyle w:val="a1"/>
        </w:rPr>
        <w:t xml:space="preserve"> - Acesso em: 07 jun. 2008.</w:t>
      </w:r>
    </w:p>
    <w:p w:rsidR="004048BB" w:rsidRPr="00CA7CF6" w:rsidRDefault="004048BB" w:rsidP="00CA7CF6">
      <w:pPr>
        <w:tabs>
          <w:tab w:val="left" w:pos="142"/>
        </w:tabs>
        <w:jc w:val="both"/>
        <w:rPr>
          <w:rFonts w:eastAsia="Calibri"/>
        </w:rPr>
      </w:pPr>
    </w:p>
    <w:p w:rsidR="006F6985" w:rsidRPr="00CA7CF6" w:rsidRDefault="006F6985" w:rsidP="00CA7CF6">
      <w:pPr>
        <w:tabs>
          <w:tab w:val="left" w:pos="142"/>
        </w:tabs>
        <w:jc w:val="both"/>
      </w:pPr>
      <w:r w:rsidRPr="00CA7CF6">
        <w:rPr>
          <w:rFonts w:eastAsia="Calibri"/>
        </w:rPr>
        <w:t xml:space="preserve">MEC - </w:t>
      </w:r>
      <w:r w:rsidRPr="00CA7CF6">
        <w:t>M. S. A. P. Inclusão digital e escola pública: uma análise da ação</w:t>
      </w:r>
      <w:r w:rsidRPr="00CA7CF6">
        <w:rPr>
          <w:rFonts w:eastAsia="Calibri"/>
        </w:rPr>
        <w:t xml:space="preserve"> </w:t>
      </w:r>
      <w:r w:rsidRPr="00CA7CF6">
        <w:t>pedagógica e da informática na educação. Porto Alegre: UFRGS, 2005. Disponível em:</w:t>
      </w:r>
      <w:r w:rsidRPr="00CA7CF6">
        <w:rPr>
          <w:rFonts w:eastAsia="Calibri"/>
        </w:rPr>
        <w:t xml:space="preserve"> </w:t>
      </w:r>
      <w:hyperlink r:id="rId20" w:history="1">
        <w:r w:rsidRPr="00CA7CF6">
          <w:rPr>
            <w:rStyle w:val="Hyperlink"/>
            <w:color w:val="auto"/>
          </w:rPr>
          <w:t>http://www.bibliotecadigital.ufrgs.br/da.php?nrb=000501896&amp;loc=2005&amp;l=5668e4054c392ae</w:t>
        </w:r>
      </w:hyperlink>
      <w:r w:rsidRPr="00CA7CF6">
        <w:t>. Acesso em: 13</w:t>
      </w:r>
      <w:r w:rsidRPr="00CA7CF6">
        <w:rPr>
          <w:rFonts w:eastAsia="Calibri"/>
        </w:rPr>
        <w:t xml:space="preserve"> </w:t>
      </w:r>
      <w:r w:rsidRPr="00CA7CF6">
        <w:t>mai. 2005.</w:t>
      </w:r>
    </w:p>
    <w:p w:rsidR="00F41A8B" w:rsidRPr="00CA7CF6" w:rsidRDefault="00F41A8B" w:rsidP="00CA7CF6">
      <w:pPr>
        <w:tabs>
          <w:tab w:val="left" w:pos="142"/>
        </w:tabs>
        <w:jc w:val="both"/>
      </w:pP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  <w:r w:rsidRPr="00CA7CF6">
        <w:rPr>
          <w:color w:val="231F20"/>
        </w:rPr>
        <w:t xml:space="preserve">MEDICI, A. C.; MACIEL, M. C. M. P. A dinâmica do gasto social nas três esferas de governo: 1980-1992. In: ALMEIDA, M. H. T. de et al. </w:t>
      </w:r>
      <w:r w:rsidRPr="00CA7CF6">
        <w:rPr>
          <w:i/>
          <w:iCs/>
          <w:color w:val="231F20"/>
        </w:rPr>
        <w:t>Descentralização e políticas sociais</w:t>
      </w:r>
      <w:r w:rsidRPr="00CA7CF6">
        <w:rPr>
          <w:color w:val="231F20"/>
        </w:rPr>
        <w:t>. São Paulo: Fundap, 1996. p. 41-105.</w:t>
      </w: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  <w:r w:rsidRPr="00CA7CF6">
        <w:rPr>
          <w:color w:val="231F20"/>
        </w:rPr>
        <w:t>MINISTÉRIO DA EDUCAÇÃO. Fundo Nacional de Desenvolvimento da Educação (FNDE). Relatório de Atividades 1999. Brasília: MEC/FNDE, 2000.</w:t>
      </w:r>
    </w:p>
    <w:p w:rsidR="00F41A8B" w:rsidRPr="00CA7CF6" w:rsidRDefault="00F41A8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color w:val="231F20"/>
        </w:rPr>
      </w:pPr>
    </w:p>
    <w:p w:rsidR="004048BB" w:rsidRPr="00CA7CF6" w:rsidRDefault="004048BB" w:rsidP="00CA7CF6">
      <w:pPr>
        <w:tabs>
          <w:tab w:val="left" w:pos="142"/>
        </w:tabs>
        <w:jc w:val="both"/>
        <w:rPr>
          <w:rFonts w:eastAsia="Calibri"/>
        </w:rPr>
      </w:pPr>
    </w:p>
    <w:p w:rsidR="006F6985" w:rsidRPr="00CA7CF6" w:rsidRDefault="006F6985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  <w:r w:rsidRPr="00CA7CF6">
        <w:rPr>
          <w:rFonts w:eastAsia="Calibri"/>
          <w:caps/>
        </w:rPr>
        <w:t xml:space="preserve">Ministério da Educação do Brasil. </w:t>
      </w:r>
      <w:r w:rsidRPr="00CA7CF6">
        <w:rPr>
          <w:rFonts w:eastAsia="Calibri"/>
          <w:i/>
          <w:iCs/>
        </w:rPr>
        <w:t>Parâmetros Curriculares Nacionais. Ensino Médio</w:t>
      </w:r>
      <w:r w:rsidRPr="00CA7CF6">
        <w:rPr>
          <w:rFonts w:eastAsia="Calibri"/>
        </w:rPr>
        <w:t>. Brasília, 1999.</w:t>
      </w:r>
    </w:p>
    <w:p w:rsidR="004048BB" w:rsidRPr="00CA7CF6" w:rsidRDefault="004048BB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6F6985" w:rsidRPr="00CA7CF6" w:rsidRDefault="006F6985" w:rsidP="00CA7CF6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i/>
          <w:iCs/>
        </w:rPr>
      </w:pPr>
      <w:r w:rsidRPr="00CA7CF6">
        <w:rPr>
          <w:rFonts w:eastAsia="Calibri"/>
          <w:caps/>
        </w:rPr>
        <w:t>Ministério da Educação do Brasil</w:t>
      </w:r>
      <w:r w:rsidRPr="00CA7CF6">
        <w:rPr>
          <w:rFonts w:eastAsia="Calibri"/>
        </w:rPr>
        <w:t xml:space="preserve">. </w:t>
      </w:r>
      <w:r w:rsidRPr="00CA7CF6">
        <w:rPr>
          <w:rFonts w:eastAsia="Calibri"/>
          <w:i/>
          <w:iCs/>
        </w:rPr>
        <w:t>PCN+Ensino Médio: Orientações Educacionais complementares aos Parâmetros Curriculares Nacionais. Ciências da natureza, matemática e suas tecnologias</w:t>
      </w:r>
      <w:r w:rsidRPr="00CA7CF6">
        <w:rPr>
          <w:rFonts w:eastAsia="Calibri"/>
        </w:rPr>
        <w:t xml:space="preserve">./ </w:t>
      </w:r>
      <w:r w:rsidRPr="00CA7CF6">
        <w:rPr>
          <w:rFonts w:eastAsia="Calibri"/>
          <w:i/>
          <w:iCs/>
        </w:rPr>
        <w:t>Secretaria de Educação Média e Tecnológica</w:t>
      </w:r>
      <w:r w:rsidRPr="00CA7CF6">
        <w:rPr>
          <w:rFonts w:eastAsia="Calibri"/>
        </w:rPr>
        <w:t>. Brasília: MEC: SEMTEC, 2002.</w:t>
      </w:r>
    </w:p>
    <w:p w:rsidR="00C95E4E" w:rsidRPr="00CA7CF6" w:rsidRDefault="00C95E4E" w:rsidP="00EB7A49">
      <w:pPr>
        <w:tabs>
          <w:tab w:val="left" w:pos="142"/>
        </w:tabs>
        <w:jc w:val="both"/>
        <w:rPr>
          <w:rFonts w:eastAsia="Calibri"/>
        </w:rPr>
      </w:pPr>
      <w:r>
        <w:rPr>
          <w:rFonts w:ascii="Garamond" w:hAnsi="Garamond"/>
          <w:sz w:val="15"/>
          <w:szCs w:val="15"/>
        </w:rPr>
        <w:t xml:space="preserve"> </w:t>
      </w:r>
    </w:p>
    <w:sectPr w:rsidR="00C95E4E" w:rsidRPr="00CA7CF6" w:rsidSect="00E05E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B6" w:rsidRDefault="00DC04B6" w:rsidP="005018DA">
      <w:r>
        <w:separator/>
      </w:r>
    </w:p>
  </w:endnote>
  <w:endnote w:type="continuationSeparator" w:id="1">
    <w:p w:rsidR="00DC04B6" w:rsidRDefault="00DC04B6" w:rsidP="00501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B6" w:rsidRDefault="00DC04B6" w:rsidP="005018DA">
      <w:r>
        <w:separator/>
      </w:r>
    </w:p>
  </w:footnote>
  <w:footnote w:type="continuationSeparator" w:id="1">
    <w:p w:rsidR="00DC04B6" w:rsidRDefault="00DC04B6" w:rsidP="00501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519E"/>
    <w:multiLevelType w:val="hybridMultilevel"/>
    <w:tmpl w:val="7EAAB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0D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F64AF3"/>
    <w:multiLevelType w:val="multilevel"/>
    <w:tmpl w:val="3DBA7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7B375C"/>
    <w:multiLevelType w:val="hybridMultilevel"/>
    <w:tmpl w:val="310276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25059"/>
    <w:multiLevelType w:val="multilevel"/>
    <w:tmpl w:val="E0105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A33531C"/>
    <w:multiLevelType w:val="hybridMultilevel"/>
    <w:tmpl w:val="4310082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B67061"/>
    <w:multiLevelType w:val="hybridMultilevel"/>
    <w:tmpl w:val="4B3EDC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300FF"/>
    <w:multiLevelType w:val="hybridMultilevel"/>
    <w:tmpl w:val="BC68995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9A0F44"/>
    <w:multiLevelType w:val="multilevel"/>
    <w:tmpl w:val="AA7CEC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A8B"/>
    <w:rsid w:val="000E1079"/>
    <w:rsid w:val="00171D01"/>
    <w:rsid w:val="001C78A0"/>
    <w:rsid w:val="00231962"/>
    <w:rsid w:val="00262373"/>
    <w:rsid w:val="00292B9D"/>
    <w:rsid w:val="002D4715"/>
    <w:rsid w:val="003336C8"/>
    <w:rsid w:val="00353244"/>
    <w:rsid w:val="003A713B"/>
    <w:rsid w:val="003B217A"/>
    <w:rsid w:val="004048BB"/>
    <w:rsid w:val="00440EB5"/>
    <w:rsid w:val="004B6D0A"/>
    <w:rsid w:val="004F31C5"/>
    <w:rsid w:val="005018DA"/>
    <w:rsid w:val="0053191A"/>
    <w:rsid w:val="00556839"/>
    <w:rsid w:val="005C2842"/>
    <w:rsid w:val="00612C2C"/>
    <w:rsid w:val="00652CE4"/>
    <w:rsid w:val="006A6E08"/>
    <w:rsid w:val="006D416F"/>
    <w:rsid w:val="006F062E"/>
    <w:rsid w:val="006F6985"/>
    <w:rsid w:val="007039A2"/>
    <w:rsid w:val="00726D43"/>
    <w:rsid w:val="007465B5"/>
    <w:rsid w:val="00767C6D"/>
    <w:rsid w:val="00787873"/>
    <w:rsid w:val="007C7182"/>
    <w:rsid w:val="007F38F1"/>
    <w:rsid w:val="008A3039"/>
    <w:rsid w:val="008C2883"/>
    <w:rsid w:val="0099694B"/>
    <w:rsid w:val="009A61FF"/>
    <w:rsid w:val="009F1208"/>
    <w:rsid w:val="00A977DF"/>
    <w:rsid w:val="00AD3DD2"/>
    <w:rsid w:val="00AF3772"/>
    <w:rsid w:val="00B16CBB"/>
    <w:rsid w:val="00B3453D"/>
    <w:rsid w:val="00B34855"/>
    <w:rsid w:val="00B5701D"/>
    <w:rsid w:val="00B70145"/>
    <w:rsid w:val="00B8458E"/>
    <w:rsid w:val="00C911DA"/>
    <w:rsid w:val="00C95E4E"/>
    <w:rsid w:val="00CA0BB3"/>
    <w:rsid w:val="00CA7CF6"/>
    <w:rsid w:val="00D173B9"/>
    <w:rsid w:val="00D40B57"/>
    <w:rsid w:val="00D84C78"/>
    <w:rsid w:val="00D92E58"/>
    <w:rsid w:val="00DC04B6"/>
    <w:rsid w:val="00DC7335"/>
    <w:rsid w:val="00E05B8C"/>
    <w:rsid w:val="00E05E28"/>
    <w:rsid w:val="00E12788"/>
    <w:rsid w:val="00E20491"/>
    <w:rsid w:val="00E21983"/>
    <w:rsid w:val="00E4432D"/>
    <w:rsid w:val="00EB7A49"/>
    <w:rsid w:val="00EC168E"/>
    <w:rsid w:val="00F07880"/>
    <w:rsid w:val="00F4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98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F69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F6985"/>
    <w:rPr>
      <w:strike w:val="0"/>
      <w:dstrike w:val="0"/>
      <w:color w:val="0066CC"/>
      <w:u w:val="none"/>
      <w:effect w:val="none"/>
      <w:bdr w:val="none" w:sz="0" w:space="0" w:color="auto" w:frame="1"/>
    </w:rPr>
  </w:style>
  <w:style w:type="character" w:customStyle="1" w:styleId="a1">
    <w:name w:val="a1"/>
    <w:rsid w:val="006F6985"/>
  </w:style>
  <w:style w:type="paragraph" w:styleId="Textodebalo">
    <w:name w:val="Balloon Text"/>
    <w:basedOn w:val="Normal"/>
    <w:link w:val="TextodebaloChar"/>
    <w:uiPriority w:val="99"/>
    <w:semiHidden/>
    <w:unhideWhenUsed/>
    <w:rsid w:val="006F6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698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018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5018D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018D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18DA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1A8B"/>
    <w:pPr>
      <w:spacing w:before="100" w:beforeAutospacing="1" w:after="100" w:afterAutospacing="1"/>
    </w:pPr>
  </w:style>
  <w:style w:type="character" w:customStyle="1" w:styleId="hps">
    <w:name w:val="hps"/>
    <w:rsid w:val="00CA0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384">
                      <w:marLeft w:val="0"/>
                      <w:marRight w:val="0"/>
                      <w:marTop w:val="0"/>
                      <w:marBottom w:val="432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49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sribeiro@yahoo.com.br" TargetMode="External"/><Relationship Id="rId13" Type="http://schemas.openxmlformats.org/officeDocument/2006/relationships/hyperlink" Target="http://pt.wikipedia.org/wiki/Clima_semi%C3%A1rido" TargetMode="Externa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2009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://www.bibliotecadigital.ufrgs.br/da.php?nrb=000501896&amp;loc=2005&amp;l=5668e4054c392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Funda%C3%A7%C3%A3o_Instituto_Brasileiro_de_Geografia_e_Estat%C3%ADstica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1.png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yperlink" Target="mailto:erinaldoorganico@gmail.com" TargetMode="External"/><Relationship Id="rId14" Type="http://schemas.openxmlformats.org/officeDocument/2006/relationships/hyperlink" Target="http://pt.wikipedia.org/wiki/Minist%C3%A9rio_da_Integra%C3%A7%C3%A3o_Naciona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o\Desktop\ATIVIDADE%2520FINAL_FNDE%5b1%5d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%20Nery%20Campos\Desktop\Pasta2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%20Nery%20Campos\Desktop\Pasta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%20Nery%20Campos\Desktop\Pasta2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%20Nery%20Campos\Desktop\Pasta2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a%20Nery%20Campos\Desktop\Pasta2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302339867091081"/>
          <c:y val="8.7919491347004095E-2"/>
          <c:w val="0.86697660132909005"/>
          <c:h val="0.68208682470840876"/>
        </c:manualLayout>
      </c:layout>
      <c:barChart>
        <c:barDir val="col"/>
        <c:grouping val="clustered"/>
        <c:ser>
          <c:idx val="0"/>
          <c:order val="0"/>
          <c:spPr>
            <a:noFill/>
            <a:ln>
              <a:solidFill>
                <a:schemeClr val="tx1"/>
              </a:solidFill>
            </a:ln>
          </c:spPr>
          <c:cat>
            <c:strRef>
              <c:f>Plan1!$B$2:$B$6</c:f>
              <c:strCache>
                <c:ptCount val="5"/>
                <c:pt idx="0">
                  <c:v>10 a 20 %</c:v>
                </c:pt>
                <c:pt idx="1">
                  <c:v>20 a 30 %</c:v>
                </c:pt>
                <c:pt idx="2">
                  <c:v>30 a 40%</c:v>
                </c:pt>
                <c:pt idx="3">
                  <c:v>50%</c:v>
                </c:pt>
                <c:pt idx="4">
                  <c:v>Mais de 50%</c:v>
                </c:pt>
              </c:strCache>
            </c:strRef>
          </c:cat>
          <c:val>
            <c:numRef>
              <c:f>Plan1!$C$2:$C$6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axId val="110535040"/>
        <c:axId val="110536576"/>
      </c:barChart>
      <c:catAx>
        <c:axId val="110535040"/>
        <c:scaling>
          <c:orientation val="minMax"/>
        </c:scaling>
        <c:axPos val="b"/>
        <c:tickLblPos val="nextTo"/>
        <c:crossAx val="110536576"/>
        <c:crosses val="autoZero"/>
        <c:auto val="1"/>
        <c:lblAlgn val="ctr"/>
        <c:lblOffset val="100"/>
      </c:catAx>
      <c:valAx>
        <c:axId val="1105365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Professsores</a:t>
                </a:r>
              </a:p>
            </c:rich>
          </c:tx>
        </c:title>
        <c:numFmt formatCode="General" sourceLinked="1"/>
        <c:tickLblPos val="nextTo"/>
        <c:crossAx val="110535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spPr>
            <a:solidFill>
              <a:srgbClr val="92D050"/>
            </a:solidFill>
            <a:ln>
              <a:solidFill>
                <a:prstClr val="black"/>
              </a:solidFill>
            </a:ln>
          </c:spPr>
          <c:explosion val="25"/>
          <c:dPt>
            <c:idx val="1"/>
            <c:spPr>
              <a:solidFill>
                <a:srgbClr val="FF0000"/>
              </a:solidFill>
              <a:ln>
                <a:solidFill>
                  <a:prstClr val="black"/>
                </a:solidFill>
              </a:ln>
            </c:spPr>
          </c:dPt>
          <c:cat>
            <c:strRef>
              <c:f>Plan1!$A$22:$A$23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Plan1!$B$22:$B$23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</c:pie3DChart>
      <c:spPr>
        <a:noFill/>
        <a:ln>
          <a:noFill/>
        </a:ln>
      </c:spPr>
    </c:plotArea>
    <c:legend>
      <c:legendPos val="b"/>
    </c:legend>
    <c:plotVisOnly val="1"/>
    <c:dispBlanksAs val="zero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Plan1!$B$38</c:f>
              <c:strCache>
                <c:ptCount val="1"/>
                <c:pt idx="0">
                  <c:v>10 a 20 %</c:v>
                </c:pt>
              </c:strCache>
            </c:strRef>
          </c:tx>
          <c:cat>
            <c:strRef>
              <c:f>Plan1!$C$37:$G$37</c:f>
              <c:strCache>
                <c:ptCount val="5"/>
                <c:pt idx="0">
                  <c:v>Livro Didático</c:v>
                </c:pt>
                <c:pt idx="1">
                  <c:v>TV</c:v>
                </c:pt>
                <c:pt idx="2">
                  <c:v>Softwares</c:v>
                </c:pt>
                <c:pt idx="3">
                  <c:v>Jogos</c:v>
                </c:pt>
                <c:pt idx="4">
                  <c:v>Planilhas e Sildes</c:v>
                </c:pt>
              </c:strCache>
            </c:strRef>
          </c:cat>
          <c:val>
            <c:numRef>
              <c:f>Plan1!$C$38:$G$38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9</c:v>
                </c:pt>
                <c:pt idx="3">
                  <c:v>8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Plan1!$B$39</c:f>
              <c:strCache>
                <c:ptCount val="1"/>
                <c:pt idx="0">
                  <c:v>20 a 30 %</c:v>
                </c:pt>
              </c:strCache>
            </c:strRef>
          </c:tx>
          <c:cat>
            <c:strRef>
              <c:f>Plan1!$C$37:$G$37</c:f>
              <c:strCache>
                <c:ptCount val="5"/>
                <c:pt idx="0">
                  <c:v>Livro Didático</c:v>
                </c:pt>
                <c:pt idx="1">
                  <c:v>TV</c:v>
                </c:pt>
                <c:pt idx="2">
                  <c:v>Softwares</c:v>
                </c:pt>
                <c:pt idx="3">
                  <c:v>Jogos</c:v>
                </c:pt>
                <c:pt idx="4">
                  <c:v>Planilhas e Sildes</c:v>
                </c:pt>
              </c:strCache>
            </c:strRef>
          </c:cat>
          <c:val>
            <c:numRef>
              <c:f>Plan1!$C$39:$G$39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Plan1!$B$40</c:f>
              <c:strCache>
                <c:ptCount val="1"/>
                <c:pt idx="0">
                  <c:v>30 a 40%</c:v>
                </c:pt>
              </c:strCache>
            </c:strRef>
          </c:tx>
          <c:cat>
            <c:strRef>
              <c:f>Plan1!$C$37:$G$37</c:f>
              <c:strCache>
                <c:ptCount val="5"/>
                <c:pt idx="0">
                  <c:v>Livro Didático</c:v>
                </c:pt>
                <c:pt idx="1">
                  <c:v>TV</c:v>
                </c:pt>
                <c:pt idx="2">
                  <c:v>Softwares</c:v>
                </c:pt>
                <c:pt idx="3">
                  <c:v>Jogos</c:v>
                </c:pt>
                <c:pt idx="4">
                  <c:v>Planilhas e Sildes</c:v>
                </c:pt>
              </c:strCache>
            </c:strRef>
          </c:cat>
          <c:val>
            <c:numRef>
              <c:f>Plan1!$C$40:$G$40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Plan1!$B$41</c:f>
              <c:strCache>
                <c:ptCount val="1"/>
                <c:pt idx="0">
                  <c:v>50%</c:v>
                </c:pt>
              </c:strCache>
            </c:strRef>
          </c:tx>
          <c:cat>
            <c:strRef>
              <c:f>Plan1!$C$37:$G$37</c:f>
              <c:strCache>
                <c:ptCount val="5"/>
                <c:pt idx="0">
                  <c:v>Livro Didático</c:v>
                </c:pt>
                <c:pt idx="1">
                  <c:v>TV</c:v>
                </c:pt>
                <c:pt idx="2">
                  <c:v>Softwares</c:v>
                </c:pt>
                <c:pt idx="3">
                  <c:v>Jogos</c:v>
                </c:pt>
                <c:pt idx="4">
                  <c:v>Planilhas e Sildes</c:v>
                </c:pt>
              </c:strCache>
            </c:strRef>
          </c:cat>
          <c:val>
            <c:numRef>
              <c:f>Plan1!$C$41:$G$41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Plan1!$B$42</c:f>
              <c:strCache>
                <c:ptCount val="1"/>
                <c:pt idx="0">
                  <c:v>Mais de 50%</c:v>
                </c:pt>
              </c:strCache>
            </c:strRef>
          </c:tx>
          <c:cat>
            <c:strRef>
              <c:f>Plan1!$C$37:$G$37</c:f>
              <c:strCache>
                <c:ptCount val="5"/>
                <c:pt idx="0">
                  <c:v>Livro Didático</c:v>
                </c:pt>
                <c:pt idx="1">
                  <c:v>TV</c:v>
                </c:pt>
                <c:pt idx="2">
                  <c:v>Softwares</c:v>
                </c:pt>
                <c:pt idx="3">
                  <c:v>Jogos</c:v>
                </c:pt>
                <c:pt idx="4">
                  <c:v>Planilhas e Sildes</c:v>
                </c:pt>
              </c:strCache>
            </c:strRef>
          </c:cat>
          <c:val>
            <c:numRef>
              <c:f>Plan1!$C$42:$G$42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axId val="108925312"/>
        <c:axId val="108926848"/>
      </c:barChart>
      <c:catAx>
        <c:axId val="108925312"/>
        <c:scaling>
          <c:orientation val="minMax"/>
        </c:scaling>
        <c:axPos val="b"/>
        <c:tickLblPos val="nextTo"/>
        <c:crossAx val="108926848"/>
        <c:crosses val="autoZero"/>
        <c:auto val="1"/>
        <c:lblAlgn val="ctr"/>
        <c:lblOffset val="100"/>
      </c:catAx>
      <c:valAx>
        <c:axId val="108926848"/>
        <c:scaling>
          <c:orientation val="minMax"/>
        </c:scaling>
        <c:axPos val="l"/>
        <c:majorGridlines/>
        <c:numFmt formatCode="General" sourceLinked="1"/>
        <c:tickLblPos val="nextTo"/>
        <c:crossAx val="10892531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spPr>
    <a:noFill/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cat>
            <c:strRef>
              <c:f>Plan1!$C$49:$C$51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Em parte</c:v>
                </c:pt>
              </c:strCache>
            </c:strRef>
          </c:cat>
          <c:val>
            <c:numRef>
              <c:f>Plan1!$D$49:$D$51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</c:legend>
    <c:plotVisOnly val="1"/>
    <c:dispBlanksAs val="zero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5432098765432108E-2"/>
          <c:y val="6.7278287461773709E-2"/>
          <c:w val="0.92283950617283961"/>
          <c:h val="0.63507139589202721"/>
        </c:manualLayout>
      </c:layout>
      <c:pie3DChart>
        <c:varyColors val="1"/>
        <c:ser>
          <c:idx val="0"/>
          <c:order val="0"/>
          <c:spPr>
            <a:solidFill>
              <a:srgbClr val="0070C0"/>
            </a:solidFill>
          </c:spPr>
          <c:explosion val="25"/>
          <c:dPt>
            <c:idx val="0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cat>
            <c:strRef>
              <c:f>Plan1!$K$6:$K$8</c:f>
              <c:strCache>
                <c:ptCount val="3"/>
                <c:pt idx="0">
                  <c:v>Perguntas direcionadas</c:v>
                </c:pt>
                <c:pt idx="1">
                  <c:v>Exercicios Avaliativos</c:v>
                </c:pt>
                <c:pt idx="2">
                  <c:v>Depoimentos dos alunos</c:v>
                </c:pt>
              </c:strCache>
            </c:strRef>
          </c:cat>
          <c:val>
            <c:numRef>
              <c:f>Plan1!$L$6:$L$8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910155461336576E-2"/>
          <c:y val="0.80020901057092664"/>
          <c:w val="0.98388208418392109"/>
          <c:h val="0.16309374172265173"/>
        </c:manualLayout>
      </c:layout>
    </c:legend>
    <c:plotVisOnly val="1"/>
    <c:dispBlanksAs val="zero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A2FE-1CC9-4525-87C4-380D840D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ATIVIDADE%20FINAL_FNDE[1]</Template>
  <TotalTime>1</TotalTime>
  <Pages>10</Pages>
  <Words>4479</Words>
  <Characters>24191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Links>
    <vt:vector size="42" baseType="variant">
      <vt:variant>
        <vt:i4>393229</vt:i4>
      </vt:variant>
      <vt:variant>
        <vt:i4>18</vt:i4>
      </vt:variant>
      <vt:variant>
        <vt:i4>0</vt:i4>
      </vt:variant>
      <vt:variant>
        <vt:i4>5</vt:i4>
      </vt:variant>
      <vt:variant>
        <vt:lpwstr>http://www.bibliotecadigital.ufrgs.br/da.php?nrb=000501896&amp;loc=2005&amp;l=5668e4054c392ae</vt:lpwstr>
      </vt:variant>
      <vt:variant>
        <vt:lpwstr/>
      </vt:variant>
      <vt:variant>
        <vt:i4>4063317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http://pt.wikipedia.org/wiki/Minist%C3%A9rio_da_Integra%C3%A7%C3%A3o_Nacional</vt:lpwstr>
      </vt:variant>
      <vt:variant>
        <vt:lpwstr/>
      </vt:variant>
      <vt:variant>
        <vt:i4>1966179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http://pt.wikipedia.org/wiki/Clima_semi%C3%A1rido</vt:lpwstr>
      </vt:variant>
      <vt:variant>
        <vt:lpwstr/>
      </vt:variant>
      <vt:variant>
        <vt:i4>524319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http://pt.wikipedia.org/wiki/2009</vt:lpwstr>
      </vt:variant>
      <vt:variant>
        <vt:lpwstr/>
      </vt:variant>
      <vt:variant>
        <vt:i4>3735607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http://pt.wikipedia.org/wiki/Funda%C3%A7%C3%A3o_Instituto_Brasileiro_de_Geografia_e_Estat%C3%ADstica</vt:lpwstr>
      </vt:variant>
      <vt:variant>
        <vt:lpwstr/>
      </vt:variant>
      <vt:variant>
        <vt:i4>7012425</vt:i4>
      </vt:variant>
      <vt:variant>
        <vt:i4>3</vt:i4>
      </vt:variant>
      <vt:variant>
        <vt:i4>0</vt:i4>
      </vt:variant>
      <vt:variant>
        <vt:i4>5</vt:i4>
      </vt:variant>
      <vt:variant>
        <vt:lpwstr>mailto:erinaldoorganico@gmail.com</vt:lpwstr>
      </vt:variant>
      <vt:variant>
        <vt:lpwstr/>
      </vt:variant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mailto:paulsribeiro@yahoo.com.br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</dc:creator>
  <cp:keywords/>
  <cp:lastModifiedBy>Rebeca</cp:lastModifiedBy>
  <cp:revision>2</cp:revision>
  <dcterms:created xsi:type="dcterms:W3CDTF">2012-07-05T20:58:00Z</dcterms:created>
  <dcterms:modified xsi:type="dcterms:W3CDTF">2012-07-05T20:58:00Z</dcterms:modified>
</cp:coreProperties>
</file>